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602D3F" w14:textId="7EC47ACE" w:rsidR="00CA41A2" w:rsidRDefault="00F71E90" w:rsidP="00F71E90">
      <w:pPr>
        <w:spacing w:after="0" w:line="240" w:lineRule="auto"/>
        <w:ind w:left="6521"/>
        <w:jc w:val="right"/>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Додаток до рішення</w:t>
      </w:r>
    </w:p>
    <w:p w14:paraId="5E1C2159" w14:textId="4079F489" w:rsidR="00F71E90" w:rsidRDefault="00F71E90" w:rsidP="00F71E90">
      <w:pPr>
        <w:spacing w:after="0" w:line="240" w:lineRule="auto"/>
        <w:ind w:left="6521"/>
        <w:jc w:val="right"/>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Бучанської міської ради </w:t>
      </w:r>
    </w:p>
    <w:p w14:paraId="1E2D7341" w14:textId="5C33E51C" w:rsidR="00F71E90" w:rsidRPr="000D41AD" w:rsidRDefault="00947F48" w:rsidP="00947F48">
      <w:pPr>
        <w:spacing w:after="0" w:line="240" w:lineRule="auto"/>
        <w:ind w:left="5813" w:firstLine="559"/>
        <w:rPr>
          <w:rFonts w:ascii="Times New Roman" w:eastAsia="Calibri" w:hAnsi="Times New Roman" w:cs="Times New Roman"/>
          <w:sz w:val="24"/>
          <w:szCs w:val="24"/>
          <w:lang w:eastAsia="ru-RU"/>
        </w:rPr>
      </w:pPr>
      <w:r w:rsidRPr="00F50EBF">
        <w:rPr>
          <w:rFonts w:ascii="Times New Roman" w:eastAsia="Calibri" w:hAnsi="Times New Roman" w:cs="Times New Roman"/>
          <w:sz w:val="24"/>
          <w:szCs w:val="24"/>
          <w:lang w:val="ru-RU" w:eastAsia="ru-RU"/>
        </w:rPr>
        <w:t xml:space="preserve">  </w:t>
      </w:r>
      <w:r w:rsidR="0056467E">
        <w:rPr>
          <w:rFonts w:ascii="Times New Roman" w:eastAsia="Calibri" w:hAnsi="Times New Roman" w:cs="Times New Roman"/>
          <w:sz w:val="24"/>
          <w:szCs w:val="24"/>
          <w:lang w:eastAsia="ru-RU"/>
        </w:rPr>
        <w:t>В</w:t>
      </w:r>
      <w:r w:rsidR="00F71E90">
        <w:rPr>
          <w:rFonts w:ascii="Times New Roman" w:eastAsia="Calibri" w:hAnsi="Times New Roman" w:cs="Times New Roman"/>
          <w:sz w:val="24"/>
          <w:szCs w:val="24"/>
          <w:lang w:eastAsia="ru-RU"/>
        </w:rPr>
        <w:t>ід</w:t>
      </w:r>
      <w:r w:rsidR="00EB341B">
        <w:rPr>
          <w:rFonts w:ascii="Times New Roman" w:eastAsia="Calibri" w:hAnsi="Times New Roman" w:cs="Times New Roman"/>
          <w:sz w:val="24"/>
          <w:szCs w:val="24"/>
          <w:lang w:val="ru-RU" w:eastAsia="ru-RU"/>
        </w:rPr>
        <w:t xml:space="preserve"> </w:t>
      </w:r>
      <w:r w:rsidR="00D26554">
        <w:rPr>
          <w:rFonts w:ascii="Times New Roman" w:eastAsia="Calibri" w:hAnsi="Times New Roman" w:cs="Times New Roman"/>
          <w:sz w:val="24"/>
          <w:szCs w:val="24"/>
          <w:lang w:val="en-US" w:eastAsia="ru-RU"/>
        </w:rPr>
        <w:t>24</w:t>
      </w:r>
      <w:r w:rsidR="000D41AD">
        <w:rPr>
          <w:rFonts w:ascii="Times New Roman" w:eastAsia="Calibri" w:hAnsi="Times New Roman" w:cs="Times New Roman"/>
          <w:sz w:val="24"/>
          <w:szCs w:val="24"/>
          <w:lang w:eastAsia="ru-RU"/>
        </w:rPr>
        <w:t>.</w:t>
      </w:r>
      <w:r w:rsidR="00740861">
        <w:rPr>
          <w:rFonts w:ascii="Times New Roman" w:eastAsia="Calibri" w:hAnsi="Times New Roman" w:cs="Times New Roman"/>
          <w:sz w:val="24"/>
          <w:szCs w:val="24"/>
          <w:lang w:eastAsia="ru-RU"/>
        </w:rPr>
        <w:t>12</w:t>
      </w:r>
      <w:r w:rsidR="005E7D95" w:rsidRPr="005E7D95">
        <w:rPr>
          <w:rFonts w:ascii="Times New Roman" w:eastAsia="Calibri" w:hAnsi="Times New Roman" w:cs="Times New Roman"/>
          <w:sz w:val="24"/>
          <w:szCs w:val="24"/>
          <w:lang w:eastAsia="ru-RU"/>
        </w:rPr>
        <w:t>.202</w:t>
      </w:r>
      <w:r w:rsidR="00D27881">
        <w:rPr>
          <w:rFonts w:ascii="Times New Roman" w:eastAsia="Calibri" w:hAnsi="Times New Roman" w:cs="Times New Roman"/>
          <w:sz w:val="24"/>
          <w:szCs w:val="24"/>
          <w:lang w:eastAsia="ru-RU"/>
        </w:rPr>
        <w:t>5</w:t>
      </w:r>
      <w:r w:rsidR="005E7D95" w:rsidRPr="005E7D95">
        <w:rPr>
          <w:rFonts w:ascii="Times New Roman" w:eastAsia="Calibri" w:hAnsi="Times New Roman" w:cs="Times New Roman"/>
          <w:sz w:val="24"/>
          <w:szCs w:val="24"/>
          <w:lang w:eastAsia="ru-RU"/>
        </w:rPr>
        <w:t xml:space="preserve"> </w:t>
      </w:r>
      <w:r w:rsidR="00F71E90">
        <w:rPr>
          <w:rFonts w:ascii="Times New Roman" w:eastAsia="Calibri" w:hAnsi="Times New Roman" w:cs="Times New Roman"/>
          <w:sz w:val="24"/>
          <w:szCs w:val="24"/>
          <w:lang w:eastAsia="ru-RU"/>
        </w:rPr>
        <w:t xml:space="preserve">№ </w:t>
      </w:r>
      <w:r w:rsidR="00D26554">
        <w:rPr>
          <w:rFonts w:ascii="Times New Roman" w:eastAsia="Calibri" w:hAnsi="Times New Roman" w:cs="Times New Roman"/>
          <w:sz w:val="24"/>
          <w:szCs w:val="24"/>
          <w:lang w:val="en-US" w:eastAsia="ru-RU"/>
        </w:rPr>
        <w:t>6155</w:t>
      </w:r>
      <w:bookmarkStart w:id="0" w:name="_GoBack"/>
      <w:bookmarkEnd w:id="0"/>
      <w:r w:rsidR="00740861">
        <w:rPr>
          <w:rFonts w:ascii="Times New Roman" w:eastAsia="Calibri" w:hAnsi="Times New Roman" w:cs="Times New Roman"/>
          <w:sz w:val="24"/>
          <w:szCs w:val="24"/>
          <w:lang w:eastAsia="ru-RU"/>
        </w:rPr>
        <w:t>-86</w:t>
      </w:r>
      <w:r w:rsidR="0077572E" w:rsidRPr="0077572E">
        <w:rPr>
          <w:rFonts w:ascii="Times New Roman" w:eastAsia="Calibri" w:hAnsi="Times New Roman" w:cs="Times New Roman"/>
          <w:sz w:val="24"/>
          <w:szCs w:val="24"/>
          <w:lang w:eastAsia="ru-RU"/>
        </w:rPr>
        <w:t>-VIII</w:t>
      </w:r>
    </w:p>
    <w:p w14:paraId="27B4D063" w14:textId="77777777" w:rsidR="00CA41A2" w:rsidRPr="00CA41A2" w:rsidRDefault="00CA41A2" w:rsidP="00CA41A2">
      <w:pPr>
        <w:spacing w:after="0" w:line="240" w:lineRule="auto"/>
        <w:rPr>
          <w:rFonts w:ascii="Times New Roman" w:eastAsia="Calibri" w:hAnsi="Times New Roman" w:cs="Times New Roman"/>
          <w:sz w:val="24"/>
          <w:szCs w:val="24"/>
          <w:lang w:eastAsia="ru-RU"/>
        </w:rPr>
      </w:pPr>
    </w:p>
    <w:p w14:paraId="5EAB1B3D" w14:textId="77777777" w:rsidR="00CA41A2" w:rsidRPr="00CA41A2" w:rsidRDefault="00CA41A2" w:rsidP="00CA41A2">
      <w:pPr>
        <w:spacing w:after="0" w:line="240" w:lineRule="auto"/>
        <w:rPr>
          <w:rFonts w:ascii="Times New Roman" w:eastAsia="Calibri" w:hAnsi="Times New Roman" w:cs="Times New Roman"/>
          <w:sz w:val="24"/>
          <w:szCs w:val="24"/>
          <w:lang w:eastAsia="ru-RU"/>
        </w:rPr>
      </w:pPr>
    </w:p>
    <w:p w14:paraId="6540D29E" w14:textId="77777777" w:rsidR="00CA41A2" w:rsidRPr="00CA41A2" w:rsidRDefault="00CA41A2" w:rsidP="00CA41A2">
      <w:pPr>
        <w:spacing w:after="0" w:line="240" w:lineRule="auto"/>
        <w:rPr>
          <w:rFonts w:ascii="Times New Roman" w:eastAsia="Calibri" w:hAnsi="Times New Roman" w:cs="Times New Roman"/>
          <w:sz w:val="24"/>
          <w:szCs w:val="24"/>
          <w:lang w:eastAsia="ru-RU"/>
        </w:rPr>
      </w:pPr>
    </w:p>
    <w:p w14:paraId="02DCE0FA" w14:textId="77777777" w:rsidR="00CA41A2" w:rsidRPr="00CA41A2" w:rsidRDefault="00CA41A2" w:rsidP="00CA41A2">
      <w:pPr>
        <w:spacing w:after="0" w:line="276" w:lineRule="auto"/>
        <w:jc w:val="center"/>
        <w:rPr>
          <w:rFonts w:ascii="Times New Roman" w:eastAsia="Calibri" w:hAnsi="Times New Roman" w:cs="Times New Roman"/>
          <w:b/>
          <w:sz w:val="52"/>
          <w:szCs w:val="28"/>
          <w:lang w:eastAsia="ru-RU"/>
        </w:rPr>
      </w:pPr>
    </w:p>
    <w:p w14:paraId="6EAF87AC" w14:textId="77777777" w:rsidR="00CA41A2" w:rsidRDefault="00CA41A2" w:rsidP="00CA41A2">
      <w:pPr>
        <w:spacing w:after="0" w:line="276" w:lineRule="auto"/>
        <w:jc w:val="center"/>
        <w:rPr>
          <w:rFonts w:ascii="Times New Roman" w:eastAsia="Calibri" w:hAnsi="Times New Roman" w:cs="Times New Roman"/>
          <w:b/>
          <w:sz w:val="52"/>
          <w:szCs w:val="28"/>
          <w:lang w:eastAsia="ru-RU"/>
        </w:rPr>
      </w:pPr>
    </w:p>
    <w:p w14:paraId="1DB88ACC" w14:textId="77777777" w:rsidR="00FC3DA0" w:rsidRDefault="00FC3DA0" w:rsidP="00CA41A2">
      <w:pPr>
        <w:spacing w:after="0" w:line="276" w:lineRule="auto"/>
        <w:jc w:val="center"/>
        <w:rPr>
          <w:rFonts w:ascii="Times New Roman" w:eastAsia="Calibri" w:hAnsi="Times New Roman" w:cs="Times New Roman"/>
          <w:b/>
          <w:sz w:val="52"/>
          <w:szCs w:val="28"/>
          <w:lang w:eastAsia="ru-RU"/>
        </w:rPr>
      </w:pPr>
    </w:p>
    <w:p w14:paraId="74748265" w14:textId="77777777" w:rsidR="00FC3DA0" w:rsidRPr="00CA41A2" w:rsidRDefault="00FC3DA0" w:rsidP="00CA41A2">
      <w:pPr>
        <w:spacing w:after="0" w:line="276" w:lineRule="auto"/>
        <w:jc w:val="center"/>
        <w:rPr>
          <w:rFonts w:ascii="Times New Roman" w:eastAsia="Calibri" w:hAnsi="Times New Roman" w:cs="Times New Roman"/>
          <w:b/>
          <w:sz w:val="52"/>
          <w:szCs w:val="28"/>
          <w:lang w:eastAsia="ru-RU"/>
        </w:rPr>
      </w:pPr>
    </w:p>
    <w:p w14:paraId="5EF4BBCF" w14:textId="77777777" w:rsidR="00CA41A2" w:rsidRPr="00CA41A2" w:rsidRDefault="00CA41A2" w:rsidP="00CA41A2">
      <w:pPr>
        <w:spacing w:after="0" w:line="276" w:lineRule="auto"/>
        <w:jc w:val="center"/>
        <w:rPr>
          <w:rFonts w:ascii="Times New Roman" w:eastAsia="Calibri" w:hAnsi="Times New Roman" w:cs="Times New Roman"/>
          <w:b/>
          <w:sz w:val="52"/>
          <w:szCs w:val="28"/>
          <w:lang w:eastAsia="ru-RU"/>
        </w:rPr>
      </w:pPr>
    </w:p>
    <w:p w14:paraId="6DD5DB5F" w14:textId="77777777" w:rsidR="00CA41A2" w:rsidRPr="00CA41A2" w:rsidRDefault="00CA41A2" w:rsidP="00CA41A2">
      <w:pPr>
        <w:spacing w:after="0" w:line="276" w:lineRule="auto"/>
        <w:jc w:val="center"/>
        <w:rPr>
          <w:rFonts w:ascii="Times New Roman" w:eastAsia="Calibri" w:hAnsi="Times New Roman" w:cs="Times New Roman"/>
          <w:b/>
          <w:sz w:val="52"/>
          <w:szCs w:val="28"/>
          <w:lang w:eastAsia="ru-RU"/>
        </w:rPr>
      </w:pPr>
    </w:p>
    <w:p w14:paraId="3B0BF2F2" w14:textId="77777777" w:rsidR="00FC3DA0" w:rsidRDefault="00FC3DA0" w:rsidP="00FC3DA0">
      <w:pPr>
        <w:spacing w:after="0" w:line="276" w:lineRule="auto"/>
        <w:jc w:val="center"/>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 xml:space="preserve">Комплексна </w:t>
      </w:r>
      <w:r w:rsidR="00CA41A2" w:rsidRPr="00FC3DA0">
        <w:rPr>
          <w:rFonts w:ascii="Times New Roman" w:eastAsia="Calibri" w:hAnsi="Times New Roman" w:cs="Times New Roman"/>
          <w:b/>
          <w:sz w:val="28"/>
          <w:szCs w:val="28"/>
          <w:lang w:eastAsia="ru-RU"/>
        </w:rPr>
        <w:t>місцев</w:t>
      </w:r>
      <w:r>
        <w:rPr>
          <w:rFonts w:ascii="Times New Roman" w:eastAsia="Calibri" w:hAnsi="Times New Roman" w:cs="Times New Roman"/>
          <w:b/>
          <w:sz w:val="28"/>
          <w:szCs w:val="28"/>
          <w:lang w:eastAsia="ru-RU"/>
        </w:rPr>
        <w:t>а</w:t>
      </w:r>
      <w:r w:rsidR="00CA41A2" w:rsidRPr="00FC3DA0">
        <w:rPr>
          <w:rFonts w:ascii="Times New Roman" w:eastAsia="Calibri" w:hAnsi="Times New Roman" w:cs="Times New Roman"/>
          <w:b/>
          <w:sz w:val="28"/>
          <w:szCs w:val="28"/>
          <w:lang w:eastAsia="ru-RU"/>
        </w:rPr>
        <w:t xml:space="preserve"> цільов</w:t>
      </w:r>
      <w:r>
        <w:rPr>
          <w:rFonts w:ascii="Times New Roman" w:eastAsia="Calibri" w:hAnsi="Times New Roman" w:cs="Times New Roman"/>
          <w:b/>
          <w:sz w:val="28"/>
          <w:szCs w:val="28"/>
          <w:lang w:eastAsia="ru-RU"/>
        </w:rPr>
        <w:t>а</w:t>
      </w:r>
      <w:r w:rsidR="00CA41A2" w:rsidRPr="00FC3DA0">
        <w:rPr>
          <w:rFonts w:ascii="Times New Roman" w:eastAsia="Calibri" w:hAnsi="Times New Roman" w:cs="Times New Roman"/>
          <w:b/>
          <w:sz w:val="28"/>
          <w:szCs w:val="28"/>
          <w:lang w:eastAsia="ru-RU"/>
        </w:rPr>
        <w:t xml:space="preserve"> програм</w:t>
      </w:r>
      <w:r>
        <w:rPr>
          <w:rFonts w:ascii="Times New Roman" w:eastAsia="Calibri" w:hAnsi="Times New Roman" w:cs="Times New Roman"/>
          <w:b/>
          <w:sz w:val="28"/>
          <w:szCs w:val="28"/>
          <w:lang w:eastAsia="ru-RU"/>
        </w:rPr>
        <w:t>а</w:t>
      </w:r>
      <w:r w:rsidR="00CA41A2" w:rsidRPr="00FC3DA0">
        <w:rPr>
          <w:rFonts w:ascii="Times New Roman" w:eastAsia="Calibri" w:hAnsi="Times New Roman" w:cs="Times New Roman"/>
          <w:b/>
          <w:sz w:val="28"/>
          <w:szCs w:val="28"/>
          <w:lang w:eastAsia="ru-RU"/>
        </w:rPr>
        <w:t xml:space="preserve"> </w:t>
      </w:r>
    </w:p>
    <w:p w14:paraId="03431E50" w14:textId="77777777" w:rsidR="00FC3DA0" w:rsidRDefault="00CA41A2" w:rsidP="00FC3DA0">
      <w:pPr>
        <w:spacing w:after="0" w:line="276" w:lineRule="auto"/>
        <w:jc w:val="center"/>
        <w:rPr>
          <w:rFonts w:ascii="Times New Roman" w:eastAsia="Calibri" w:hAnsi="Times New Roman" w:cs="Times New Roman"/>
          <w:b/>
          <w:sz w:val="28"/>
          <w:szCs w:val="28"/>
          <w:lang w:eastAsia="ru-RU"/>
        </w:rPr>
      </w:pPr>
      <w:r w:rsidRPr="00FC3DA0">
        <w:rPr>
          <w:rFonts w:ascii="Times New Roman" w:eastAsia="Calibri" w:hAnsi="Times New Roman" w:cs="Times New Roman"/>
          <w:b/>
          <w:sz w:val="28"/>
          <w:szCs w:val="28"/>
          <w:lang w:eastAsia="ru-RU"/>
        </w:rPr>
        <w:t xml:space="preserve">Бучанської міської територіальної громади </w:t>
      </w:r>
    </w:p>
    <w:p w14:paraId="043C5544" w14:textId="5579B850" w:rsidR="00CA41A2" w:rsidRDefault="0013231C" w:rsidP="00FC3DA0">
      <w:pPr>
        <w:spacing w:after="0" w:line="276" w:lineRule="auto"/>
        <w:jc w:val="center"/>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SMART-BUCHA на 202</w:t>
      </w:r>
      <w:r w:rsidR="00665238" w:rsidRPr="00740861">
        <w:rPr>
          <w:rFonts w:ascii="Times New Roman" w:eastAsia="Calibri" w:hAnsi="Times New Roman" w:cs="Times New Roman"/>
          <w:b/>
          <w:sz w:val="28"/>
          <w:szCs w:val="28"/>
          <w:lang w:eastAsia="ru-RU"/>
        </w:rPr>
        <w:t>4</w:t>
      </w:r>
      <w:r>
        <w:rPr>
          <w:rFonts w:ascii="Times New Roman" w:eastAsia="Calibri" w:hAnsi="Times New Roman" w:cs="Times New Roman"/>
          <w:b/>
          <w:sz w:val="28"/>
          <w:szCs w:val="28"/>
          <w:lang w:eastAsia="ru-RU"/>
        </w:rPr>
        <w:t>-202</w:t>
      </w:r>
      <w:r w:rsidRPr="00740861">
        <w:rPr>
          <w:rFonts w:ascii="Times New Roman" w:eastAsia="Calibri" w:hAnsi="Times New Roman" w:cs="Times New Roman"/>
          <w:b/>
          <w:sz w:val="28"/>
          <w:szCs w:val="28"/>
          <w:lang w:eastAsia="ru-RU"/>
        </w:rPr>
        <w:t>8</w:t>
      </w:r>
      <w:r w:rsidR="00CA41A2" w:rsidRPr="00FC3DA0">
        <w:rPr>
          <w:rFonts w:ascii="Times New Roman" w:eastAsia="Calibri" w:hAnsi="Times New Roman" w:cs="Times New Roman"/>
          <w:b/>
          <w:sz w:val="28"/>
          <w:szCs w:val="28"/>
          <w:lang w:eastAsia="ru-RU"/>
        </w:rPr>
        <w:t xml:space="preserve"> роки</w:t>
      </w:r>
    </w:p>
    <w:p w14:paraId="199FD5E4" w14:textId="77777777" w:rsidR="00CA41A2" w:rsidRPr="00CA41A2" w:rsidRDefault="00CA41A2" w:rsidP="00CA41A2">
      <w:pPr>
        <w:spacing w:after="0" w:line="240" w:lineRule="auto"/>
        <w:rPr>
          <w:rFonts w:ascii="Times New Roman" w:eastAsia="Calibri" w:hAnsi="Times New Roman" w:cs="Times New Roman"/>
          <w:b/>
          <w:sz w:val="52"/>
          <w:szCs w:val="28"/>
          <w:lang w:eastAsia="ru-RU"/>
        </w:rPr>
      </w:pPr>
    </w:p>
    <w:p w14:paraId="23DD4A8C" w14:textId="77777777" w:rsidR="00CA41A2" w:rsidRPr="00CA41A2" w:rsidRDefault="00CA41A2" w:rsidP="00CA41A2">
      <w:pPr>
        <w:spacing w:after="0" w:line="240" w:lineRule="auto"/>
        <w:rPr>
          <w:rFonts w:ascii="Times New Roman" w:eastAsia="Calibri" w:hAnsi="Times New Roman" w:cs="Times New Roman"/>
          <w:b/>
          <w:sz w:val="52"/>
          <w:szCs w:val="28"/>
          <w:lang w:eastAsia="ru-RU"/>
        </w:rPr>
      </w:pPr>
    </w:p>
    <w:p w14:paraId="7B81919B" w14:textId="77777777" w:rsidR="00CA41A2" w:rsidRPr="00CA41A2" w:rsidRDefault="00CA41A2" w:rsidP="00CA41A2">
      <w:pPr>
        <w:spacing w:after="0" w:line="240" w:lineRule="auto"/>
        <w:rPr>
          <w:rFonts w:ascii="Times New Roman" w:eastAsia="Calibri" w:hAnsi="Times New Roman" w:cs="Times New Roman"/>
          <w:b/>
          <w:sz w:val="52"/>
          <w:szCs w:val="28"/>
          <w:lang w:eastAsia="ru-RU"/>
        </w:rPr>
      </w:pPr>
    </w:p>
    <w:p w14:paraId="34BBE2B7" w14:textId="77777777" w:rsidR="00CA41A2" w:rsidRPr="00CA41A2" w:rsidRDefault="00CA41A2" w:rsidP="00CA41A2">
      <w:pPr>
        <w:spacing w:after="0" w:line="276" w:lineRule="auto"/>
        <w:jc w:val="center"/>
        <w:rPr>
          <w:rFonts w:ascii="Times New Roman" w:eastAsia="Calibri" w:hAnsi="Times New Roman" w:cs="Times New Roman"/>
          <w:b/>
          <w:sz w:val="28"/>
          <w:szCs w:val="28"/>
          <w:lang w:eastAsia="ru-RU"/>
        </w:rPr>
      </w:pPr>
    </w:p>
    <w:p w14:paraId="26F5669E" w14:textId="77777777" w:rsidR="00CA41A2" w:rsidRPr="00CA41A2" w:rsidRDefault="00CA41A2" w:rsidP="00CA41A2">
      <w:pPr>
        <w:spacing w:after="0" w:line="276" w:lineRule="auto"/>
        <w:jc w:val="center"/>
        <w:rPr>
          <w:rFonts w:ascii="Times New Roman" w:eastAsia="Calibri" w:hAnsi="Times New Roman" w:cs="Times New Roman"/>
          <w:b/>
          <w:sz w:val="28"/>
          <w:szCs w:val="28"/>
          <w:lang w:eastAsia="ru-RU"/>
        </w:rPr>
      </w:pPr>
    </w:p>
    <w:p w14:paraId="2F6E7099" w14:textId="77777777" w:rsidR="00CA41A2" w:rsidRPr="00CA41A2" w:rsidRDefault="00CA41A2" w:rsidP="00CA41A2">
      <w:pPr>
        <w:spacing w:after="0" w:line="276" w:lineRule="auto"/>
        <w:jc w:val="center"/>
        <w:rPr>
          <w:rFonts w:ascii="Times New Roman" w:eastAsia="Calibri" w:hAnsi="Times New Roman" w:cs="Times New Roman"/>
          <w:b/>
          <w:sz w:val="28"/>
          <w:szCs w:val="28"/>
          <w:lang w:eastAsia="ru-RU"/>
        </w:rPr>
      </w:pPr>
    </w:p>
    <w:p w14:paraId="3AE27613" w14:textId="77777777" w:rsidR="00CA41A2" w:rsidRPr="00CA41A2" w:rsidRDefault="00CA41A2" w:rsidP="00CA41A2">
      <w:pPr>
        <w:spacing w:after="0" w:line="276" w:lineRule="auto"/>
        <w:jc w:val="center"/>
        <w:rPr>
          <w:rFonts w:ascii="Times New Roman" w:eastAsia="Calibri" w:hAnsi="Times New Roman" w:cs="Times New Roman"/>
          <w:b/>
          <w:sz w:val="28"/>
          <w:szCs w:val="28"/>
          <w:lang w:eastAsia="ru-RU"/>
        </w:rPr>
      </w:pPr>
    </w:p>
    <w:p w14:paraId="1CD87E3D" w14:textId="77777777" w:rsidR="00CA41A2" w:rsidRPr="00CA41A2" w:rsidRDefault="00CA41A2" w:rsidP="00CA41A2">
      <w:pPr>
        <w:spacing w:after="0" w:line="276" w:lineRule="auto"/>
        <w:jc w:val="center"/>
        <w:rPr>
          <w:rFonts w:ascii="Times New Roman" w:eastAsia="Calibri" w:hAnsi="Times New Roman" w:cs="Times New Roman"/>
          <w:b/>
          <w:sz w:val="28"/>
          <w:szCs w:val="28"/>
          <w:lang w:eastAsia="ru-RU"/>
        </w:rPr>
      </w:pPr>
    </w:p>
    <w:p w14:paraId="1D751D3B" w14:textId="77777777" w:rsidR="009302FD" w:rsidRDefault="009302FD" w:rsidP="00CA41A2">
      <w:pPr>
        <w:spacing w:after="0" w:line="276" w:lineRule="auto"/>
        <w:jc w:val="center"/>
        <w:rPr>
          <w:rFonts w:ascii="Times New Roman" w:eastAsia="Calibri" w:hAnsi="Times New Roman" w:cs="Times New Roman"/>
          <w:b/>
          <w:sz w:val="28"/>
          <w:szCs w:val="28"/>
          <w:lang w:eastAsia="ru-RU"/>
        </w:rPr>
      </w:pPr>
    </w:p>
    <w:p w14:paraId="30EF1FAD" w14:textId="77777777" w:rsidR="009302FD" w:rsidRDefault="009302FD" w:rsidP="00CA41A2">
      <w:pPr>
        <w:spacing w:after="0" w:line="276" w:lineRule="auto"/>
        <w:jc w:val="center"/>
        <w:rPr>
          <w:rFonts w:ascii="Times New Roman" w:eastAsia="Calibri" w:hAnsi="Times New Roman" w:cs="Times New Roman"/>
          <w:b/>
          <w:sz w:val="28"/>
          <w:szCs w:val="28"/>
          <w:lang w:eastAsia="ru-RU"/>
        </w:rPr>
      </w:pPr>
    </w:p>
    <w:p w14:paraId="609EEF03" w14:textId="77777777" w:rsidR="009302FD" w:rsidRDefault="009302FD" w:rsidP="00CA41A2">
      <w:pPr>
        <w:spacing w:after="0" w:line="276" w:lineRule="auto"/>
        <w:jc w:val="center"/>
        <w:rPr>
          <w:rFonts w:ascii="Times New Roman" w:eastAsia="Calibri" w:hAnsi="Times New Roman" w:cs="Times New Roman"/>
          <w:b/>
          <w:sz w:val="28"/>
          <w:szCs w:val="28"/>
          <w:lang w:eastAsia="ru-RU"/>
        </w:rPr>
      </w:pPr>
    </w:p>
    <w:p w14:paraId="4C4424A6" w14:textId="77777777" w:rsidR="009302FD" w:rsidRDefault="009302FD" w:rsidP="00CA41A2">
      <w:pPr>
        <w:spacing w:after="0" w:line="276" w:lineRule="auto"/>
        <w:jc w:val="center"/>
        <w:rPr>
          <w:rFonts w:ascii="Times New Roman" w:eastAsia="Calibri" w:hAnsi="Times New Roman" w:cs="Times New Roman"/>
          <w:b/>
          <w:sz w:val="28"/>
          <w:szCs w:val="28"/>
          <w:lang w:eastAsia="ru-RU"/>
        </w:rPr>
      </w:pPr>
    </w:p>
    <w:p w14:paraId="6D3ED6FC" w14:textId="77777777" w:rsidR="009302FD" w:rsidRDefault="009302FD" w:rsidP="00CA41A2">
      <w:pPr>
        <w:spacing w:after="0" w:line="276" w:lineRule="auto"/>
        <w:jc w:val="center"/>
        <w:rPr>
          <w:rFonts w:ascii="Times New Roman" w:eastAsia="Calibri" w:hAnsi="Times New Roman" w:cs="Times New Roman"/>
          <w:b/>
          <w:sz w:val="28"/>
          <w:szCs w:val="28"/>
          <w:lang w:eastAsia="ru-RU"/>
        </w:rPr>
      </w:pPr>
    </w:p>
    <w:p w14:paraId="1ECA63DB" w14:textId="77777777" w:rsidR="009302FD" w:rsidRDefault="009302FD" w:rsidP="00CA41A2">
      <w:pPr>
        <w:spacing w:after="0" w:line="276" w:lineRule="auto"/>
        <w:jc w:val="center"/>
        <w:rPr>
          <w:rFonts w:ascii="Times New Roman" w:eastAsia="Calibri" w:hAnsi="Times New Roman" w:cs="Times New Roman"/>
          <w:b/>
          <w:sz w:val="28"/>
          <w:szCs w:val="28"/>
          <w:lang w:eastAsia="ru-RU"/>
        </w:rPr>
      </w:pPr>
    </w:p>
    <w:p w14:paraId="55658806" w14:textId="77777777" w:rsidR="009302FD" w:rsidRDefault="009302FD" w:rsidP="00CA41A2">
      <w:pPr>
        <w:spacing w:after="0" w:line="276" w:lineRule="auto"/>
        <w:jc w:val="center"/>
        <w:rPr>
          <w:rFonts w:ascii="Times New Roman" w:eastAsia="Calibri" w:hAnsi="Times New Roman" w:cs="Times New Roman"/>
          <w:b/>
          <w:sz w:val="28"/>
          <w:szCs w:val="28"/>
          <w:lang w:eastAsia="ru-RU"/>
        </w:rPr>
      </w:pPr>
    </w:p>
    <w:p w14:paraId="33202240" w14:textId="04B8F94B" w:rsidR="009302FD" w:rsidRDefault="009302FD" w:rsidP="00CA41A2">
      <w:pPr>
        <w:spacing w:after="0" w:line="276" w:lineRule="auto"/>
        <w:jc w:val="center"/>
        <w:rPr>
          <w:rFonts w:ascii="Times New Roman" w:eastAsia="Calibri" w:hAnsi="Times New Roman" w:cs="Times New Roman"/>
          <w:b/>
          <w:sz w:val="28"/>
          <w:szCs w:val="28"/>
          <w:lang w:eastAsia="ru-RU"/>
        </w:rPr>
      </w:pPr>
    </w:p>
    <w:p w14:paraId="47407515" w14:textId="77777777" w:rsidR="00740861" w:rsidRDefault="00740861" w:rsidP="00CA41A2">
      <w:pPr>
        <w:spacing w:after="0" w:line="276" w:lineRule="auto"/>
        <w:jc w:val="center"/>
        <w:rPr>
          <w:rFonts w:ascii="Times New Roman" w:eastAsia="Calibri" w:hAnsi="Times New Roman" w:cs="Times New Roman"/>
          <w:b/>
          <w:sz w:val="28"/>
          <w:szCs w:val="28"/>
          <w:lang w:eastAsia="ru-RU"/>
        </w:rPr>
      </w:pPr>
    </w:p>
    <w:p w14:paraId="012CD039" w14:textId="119789D2" w:rsidR="00CA41A2" w:rsidRPr="00CA41A2" w:rsidRDefault="00CA41A2" w:rsidP="0013231C">
      <w:pPr>
        <w:spacing w:after="0" w:line="276" w:lineRule="auto"/>
        <w:rPr>
          <w:rFonts w:ascii="Times New Roman" w:eastAsia="Calibri" w:hAnsi="Times New Roman" w:cs="Times New Roman"/>
          <w:b/>
          <w:sz w:val="28"/>
          <w:szCs w:val="28"/>
          <w:lang w:eastAsia="ru-RU"/>
        </w:rPr>
      </w:pPr>
    </w:p>
    <w:p w14:paraId="2F3CCC16" w14:textId="77777777" w:rsidR="00CA41A2" w:rsidRPr="00CA41A2" w:rsidRDefault="00CA41A2" w:rsidP="00CA41A2">
      <w:pPr>
        <w:spacing w:after="0" w:line="276" w:lineRule="auto"/>
        <w:jc w:val="center"/>
        <w:rPr>
          <w:rFonts w:ascii="Times New Roman" w:eastAsia="Calibri" w:hAnsi="Times New Roman" w:cs="Times New Roman"/>
          <w:b/>
          <w:sz w:val="28"/>
          <w:szCs w:val="28"/>
          <w:lang w:eastAsia="ru-RU"/>
        </w:rPr>
      </w:pPr>
      <w:r w:rsidRPr="00CA41A2">
        <w:rPr>
          <w:rFonts w:ascii="Times New Roman" w:eastAsia="Calibri" w:hAnsi="Times New Roman" w:cs="Times New Roman"/>
          <w:b/>
          <w:sz w:val="28"/>
          <w:szCs w:val="28"/>
          <w:lang w:eastAsia="ru-RU"/>
        </w:rPr>
        <w:t>м. Буча</w:t>
      </w:r>
    </w:p>
    <w:p w14:paraId="4A6E365E" w14:textId="0D0BE711" w:rsidR="00CA41A2" w:rsidRPr="00CA41A2" w:rsidRDefault="00CA41A2" w:rsidP="00CA41A2">
      <w:pPr>
        <w:spacing w:after="0" w:line="276" w:lineRule="auto"/>
        <w:jc w:val="center"/>
        <w:rPr>
          <w:rFonts w:ascii="Times New Roman" w:eastAsia="Calibri" w:hAnsi="Times New Roman" w:cs="Times New Roman"/>
          <w:b/>
          <w:sz w:val="28"/>
          <w:szCs w:val="28"/>
          <w:lang w:eastAsia="ru-RU"/>
        </w:rPr>
      </w:pPr>
      <w:r w:rsidRPr="00CA41A2">
        <w:rPr>
          <w:rFonts w:ascii="Times New Roman" w:eastAsia="Calibri" w:hAnsi="Times New Roman" w:cs="Times New Roman"/>
          <w:b/>
          <w:sz w:val="28"/>
          <w:szCs w:val="28"/>
          <w:lang w:eastAsia="ru-RU"/>
        </w:rPr>
        <w:t>202</w:t>
      </w:r>
      <w:r w:rsidR="008E7242">
        <w:rPr>
          <w:rFonts w:ascii="Times New Roman" w:eastAsia="Calibri" w:hAnsi="Times New Roman" w:cs="Times New Roman"/>
          <w:b/>
          <w:sz w:val="28"/>
          <w:szCs w:val="28"/>
          <w:lang w:eastAsia="ru-RU"/>
        </w:rPr>
        <w:t>6</w:t>
      </w:r>
      <w:r w:rsidRPr="00CA41A2">
        <w:rPr>
          <w:rFonts w:ascii="Times New Roman" w:eastAsia="Calibri" w:hAnsi="Times New Roman" w:cs="Times New Roman"/>
          <w:b/>
          <w:sz w:val="28"/>
          <w:szCs w:val="28"/>
          <w:lang w:eastAsia="ru-RU"/>
        </w:rPr>
        <w:t xml:space="preserve"> рік</w:t>
      </w:r>
    </w:p>
    <w:p w14:paraId="01289958" w14:textId="0E153125" w:rsidR="00300905" w:rsidRPr="001B07C5" w:rsidRDefault="00300905" w:rsidP="001B07C5">
      <w:pPr>
        <w:pStyle w:val="a4"/>
        <w:numPr>
          <w:ilvl w:val="0"/>
          <w:numId w:val="1"/>
        </w:numPr>
        <w:jc w:val="center"/>
        <w:rPr>
          <w:rFonts w:ascii="Times New Roman" w:hAnsi="Times New Roman" w:cs="Times New Roman"/>
          <w:b/>
          <w:sz w:val="28"/>
          <w:szCs w:val="28"/>
        </w:rPr>
      </w:pPr>
      <w:r w:rsidRPr="00300905">
        <w:rPr>
          <w:rFonts w:ascii="Times New Roman" w:hAnsi="Times New Roman" w:cs="Times New Roman"/>
          <w:b/>
          <w:sz w:val="28"/>
          <w:szCs w:val="28"/>
        </w:rPr>
        <w:lastRenderedPageBreak/>
        <w:t xml:space="preserve">Паспорт Програми </w:t>
      </w:r>
      <w:r w:rsidR="00E60100">
        <w:rPr>
          <w:rFonts w:ascii="Times New Roman" w:hAnsi="Times New Roman" w:cs="Times New Roman"/>
          <w:b/>
          <w:sz w:val="28"/>
          <w:szCs w:val="28"/>
        </w:rPr>
        <w:t xml:space="preserve"> </w:t>
      </w:r>
    </w:p>
    <w:tbl>
      <w:tblPr>
        <w:tblStyle w:val="1"/>
        <w:tblW w:w="0" w:type="auto"/>
        <w:tblLook w:val="04A0" w:firstRow="1" w:lastRow="0" w:firstColumn="1" w:lastColumn="0" w:noHBand="0" w:noVBand="1"/>
      </w:tblPr>
      <w:tblGrid>
        <w:gridCol w:w="562"/>
        <w:gridCol w:w="2977"/>
        <w:gridCol w:w="6089"/>
      </w:tblGrid>
      <w:tr w:rsidR="001B07C5" w:rsidRPr="001B07C5" w14:paraId="722F4684" w14:textId="77777777" w:rsidTr="00936D32">
        <w:tc>
          <w:tcPr>
            <w:tcW w:w="562" w:type="dxa"/>
          </w:tcPr>
          <w:p w14:paraId="0D8F7108" w14:textId="77777777" w:rsidR="001B07C5" w:rsidRPr="001B07C5" w:rsidRDefault="001B07C5" w:rsidP="001B07C5">
            <w:pPr>
              <w:rPr>
                <w:color w:val="000000"/>
              </w:rPr>
            </w:pPr>
            <w:r w:rsidRPr="001B07C5">
              <w:rPr>
                <w:color w:val="000000"/>
              </w:rPr>
              <w:t>1.</w:t>
            </w:r>
          </w:p>
        </w:tc>
        <w:tc>
          <w:tcPr>
            <w:tcW w:w="2977" w:type="dxa"/>
          </w:tcPr>
          <w:p w14:paraId="52EFEBE4" w14:textId="77777777" w:rsidR="001B07C5" w:rsidRPr="001B07C5" w:rsidRDefault="001B07C5" w:rsidP="001B07C5">
            <w:pPr>
              <w:jc w:val="both"/>
              <w:rPr>
                <w:color w:val="000000"/>
              </w:rPr>
            </w:pPr>
            <w:r w:rsidRPr="001B07C5">
              <w:rPr>
                <w:color w:val="000000"/>
              </w:rPr>
              <w:t>Назва Програми -</w:t>
            </w:r>
          </w:p>
          <w:p w14:paraId="593960B5" w14:textId="13AEC3FE" w:rsidR="001B07C5" w:rsidRPr="001B07C5" w:rsidRDefault="00A91AFF" w:rsidP="001B07C5">
            <w:pPr>
              <w:jc w:val="both"/>
              <w:rPr>
                <w:i/>
                <w:color w:val="000000"/>
              </w:rPr>
            </w:pPr>
            <w:r>
              <w:rPr>
                <w:i/>
                <w:color w:val="000000"/>
              </w:rPr>
              <w:t>(Назва програми повинна вказувати її специфіку)</w:t>
            </w:r>
          </w:p>
        </w:tc>
        <w:tc>
          <w:tcPr>
            <w:tcW w:w="6089" w:type="dxa"/>
          </w:tcPr>
          <w:p w14:paraId="093FDDDE" w14:textId="4EFA3F4D" w:rsidR="001B07C5" w:rsidRPr="001B07C5" w:rsidRDefault="001B07C5" w:rsidP="001B07C5">
            <w:pPr>
              <w:jc w:val="both"/>
              <w:rPr>
                <w:color w:val="000000"/>
              </w:rPr>
            </w:pPr>
            <w:r w:rsidRPr="001B07C5">
              <w:rPr>
                <w:color w:val="000000"/>
              </w:rPr>
              <w:t xml:space="preserve">Комплексна місцева цільова програма Бучанської міської територіальної </w:t>
            </w:r>
            <w:r w:rsidR="00665238">
              <w:rPr>
                <w:color w:val="000000"/>
              </w:rPr>
              <w:t>громади SMART-BUCHA на 2024-2028</w:t>
            </w:r>
            <w:r w:rsidRPr="001B07C5">
              <w:rPr>
                <w:color w:val="000000"/>
              </w:rPr>
              <w:t xml:space="preserve"> роки</w:t>
            </w:r>
          </w:p>
        </w:tc>
      </w:tr>
      <w:tr w:rsidR="001B07C5" w:rsidRPr="001B07C5" w14:paraId="49E5C02C" w14:textId="77777777" w:rsidTr="00936D32">
        <w:tc>
          <w:tcPr>
            <w:tcW w:w="562" w:type="dxa"/>
          </w:tcPr>
          <w:p w14:paraId="1AB130FD" w14:textId="77777777" w:rsidR="001B07C5" w:rsidRPr="001B07C5" w:rsidRDefault="001B07C5" w:rsidP="001B07C5">
            <w:pPr>
              <w:rPr>
                <w:color w:val="000000"/>
              </w:rPr>
            </w:pPr>
            <w:r w:rsidRPr="001B07C5">
              <w:rPr>
                <w:color w:val="000000"/>
              </w:rPr>
              <w:t>2.</w:t>
            </w:r>
          </w:p>
        </w:tc>
        <w:tc>
          <w:tcPr>
            <w:tcW w:w="2977" w:type="dxa"/>
          </w:tcPr>
          <w:p w14:paraId="1AB11747" w14:textId="77777777" w:rsidR="001B07C5" w:rsidRPr="001B07C5" w:rsidRDefault="001B07C5" w:rsidP="001B07C5">
            <w:pPr>
              <w:rPr>
                <w:color w:val="000000"/>
              </w:rPr>
            </w:pPr>
            <w:r w:rsidRPr="001B07C5">
              <w:rPr>
                <w:color w:val="000000"/>
              </w:rPr>
              <w:t>Ініціатор розроблення: Програми</w:t>
            </w:r>
          </w:p>
        </w:tc>
        <w:tc>
          <w:tcPr>
            <w:tcW w:w="6089" w:type="dxa"/>
          </w:tcPr>
          <w:p w14:paraId="16D6CF92" w14:textId="40FC0BD7" w:rsidR="001B07C5" w:rsidRPr="001B07C5" w:rsidRDefault="00CA41A2" w:rsidP="00CA41A2">
            <w:pPr>
              <w:jc w:val="both"/>
              <w:rPr>
                <w:color w:val="000000"/>
              </w:rPr>
            </w:pPr>
            <w:r w:rsidRPr="00CA41A2">
              <w:rPr>
                <w:color w:val="000000"/>
              </w:rPr>
              <w:t>Відділ інформаційних технологій та цифрового розвитку управління комунікацій, зв’язків та інформаційної політики</w:t>
            </w:r>
            <w:r w:rsidR="00FC3DA0">
              <w:rPr>
                <w:color w:val="000000"/>
              </w:rPr>
              <w:t xml:space="preserve"> </w:t>
            </w:r>
          </w:p>
        </w:tc>
      </w:tr>
      <w:tr w:rsidR="001B07C5" w:rsidRPr="001B07C5" w14:paraId="711FDB4D" w14:textId="77777777" w:rsidTr="00936D32">
        <w:tc>
          <w:tcPr>
            <w:tcW w:w="562" w:type="dxa"/>
          </w:tcPr>
          <w:p w14:paraId="0E0A314D" w14:textId="77777777" w:rsidR="001B07C5" w:rsidRPr="001B07C5" w:rsidRDefault="001B07C5" w:rsidP="001B07C5">
            <w:pPr>
              <w:rPr>
                <w:color w:val="000000"/>
              </w:rPr>
            </w:pPr>
            <w:r w:rsidRPr="001B07C5">
              <w:rPr>
                <w:color w:val="000000"/>
              </w:rPr>
              <w:t>3.</w:t>
            </w:r>
          </w:p>
        </w:tc>
        <w:tc>
          <w:tcPr>
            <w:tcW w:w="2977" w:type="dxa"/>
          </w:tcPr>
          <w:p w14:paraId="38121E3B" w14:textId="77777777" w:rsidR="001B07C5" w:rsidRPr="001B07C5" w:rsidRDefault="001B07C5" w:rsidP="001B07C5">
            <w:pPr>
              <w:rPr>
                <w:color w:val="000000"/>
              </w:rPr>
            </w:pPr>
            <w:r w:rsidRPr="001B07C5">
              <w:rPr>
                <w:color w:val="000000"/>
              </w:rPr>
              <w:t>Дата, номер і назва розпоря</w:t>
            </w:r>
            <w:r w:rsidR="00B47334">
              <w:rPr>
                <w:color w:val="000000"/>
              </w:rPr>
              <w:t xml:space="preserve">дчого документа про розроблення </w:t>
            </w:r>
            <w:r w:rsidRPr="001B07C5">
              <w:rPr>
                <w:color w:val="000000"/>
              </w:rPr>
              <w:t>Програми</w:t>
            </w:r>
          </w:p>
        </w:tc>
        <w:tc>
          <w:tcPr>
            <w:tcW w:w="6089" w:type="dxa"/>
          </w:tcPr>
          <w:p w14:paraId="2A1E8D4F" w14:textId="0E4FC644" w:rsidR="001B07C5" w:rsidRPr="00A91AFF" w:rsidRDefault="00CA41A2" w:rsidP="001B07C5">
            <w:pPr>
              <w:rPr>
                <w:color w:val="000000"/>
              </w:rPr>
            </w:pPr>
            <w:r w:rsidRPr="00CA41A2">
              <w:rPr>
                <w:color w:val="000000"/>
              </w:rPr>
              <w:t>Рішення виконавчого комітету Бучанської міської ради</w:t>
            </w:r>
            <w:r w:rsidR="00FC3DA0">
              <w:rPr>
                <w:color w:val="000000"/>
              </w:rPr>
              <w:t xml:space="preserve"> </w:t>
            </w:r>
            <w:r w:rsidR="00FC3DA0" w:rsidRPr="00C2453B">
              <w:rPr>
                <w:color w:val="000000"/>
              </w:rPr>
              <w:t xml:space="preserve">від </w:t>
            </w:r>
            <w:r w:rsidR="00C2453B" w:rsidRPr="00C2453B">
              <w:rPr>
                <w:color w:val="000000"/>
              </w:rPr>
              <w:t xml:space="preserve">08.12.2023 </w:t>
            </w:r>
            <w:r w:rsidR="00FC3DA0" w:rsidRPr="00C2453B">
              <w:rPr>
                <w:color w:val="000000"/>
              </w:rPr>
              <w:t>№</w:t>
            </w:r>
            <w:r w:rsidR="00C2453B">
              <w:rPr>
                <w:color w:val="000000"/>
              </w:rPr>
              <w:t xml:space="preserve"> 2079</w:t>
            </w:r>
          </w:p>
        </w:tc>
      </w:tr>
      <w:tr w:rsidR="001B07C5" w:rsidRPr="001B07C5" w14:paraId="4D3B861F" w14:textId="77777777" w:rsidTr="00936D32">
        <w:tc>
          <w:tcPr>
            <w:tcW w:w="562" w:type="dxa"/>
          </w:tcPr>
          <w:p w14:paraId="6E2CFD60" w14:textId="77777777" w:rsidR="001B07C5" w:rsidRPr="001B07C5" w:rsidRDefault="001B07C5" w:rsidP="001B07C5">
            <w:pPr>
              <w:rPr>
                <w:color w:val="000000"/>
              </w:rPr>
            </w:pPr>
            <w:r w:rsidRPr="001B07C5">
              <w:rPr>
                <w:color w:val="000000"/>
              </w:rPr>
              <w:t>4.</w:t>
            </w:r>
          </w:p>
        </w:tc>
        <w:tc>
          <w:tcPr>
            <w:tcW w:w="2977" w:type="dxa"/>
          </w:tcPr>
          <w:p w14:paraId="4F013500" w14:textId="77777777" w:rsidR="001B07C5" w:rsidRPr="001B07C5" w:rsidRDefault="001B07C5" w:rsidP="001B07C5">
            <w:pPr>
              <w:rPr>
                <w:color w:val="000000"/>
              </w:rPr>
            </w:pPr>
            <w:r w:rsidRPr="001B07C5">
              <w:rPr>
                <w:color w:val="000000"/>
              </w:rPr>
              <w:t>Головний розробник Програми</w:t>
            </w:r>
          </w:p>
        </w:tc>
        <w:tc>
          <w:tcPr>
            <w:tcW w:w="6089" w:type="dxa"/>
          </w:tcPr>
          <w:p w14:paraId="7C5B14D7" w14:textId="77777777" w:rsidR="001B07C5" w:rsidRPr="001B07C5" w:rsidRDefault="00CA41A2" w:rsidP="001B07C5">
            <w:pPr>
              <w:rPr>
                <w:color w:val="000000"/>
              </w:rPr>
            </w:pPr>
            <w:r w:rsidRPr="00CA41A2">
              <w:rPr>
                <w:color w:val="000000"/>
              </w:rPr>
              <w:t>Відділ інформаційних технологій та цифрового розвитку управління комунікацій, зв’язків та інформаційної політики</w:t>
            </w:r>
          </w:p>
        </w:tc>
      </w:tr>
      <w:tr w:rsidR="001B07C5" w:rsidRPr="001B07C5" w14:paraId="213529AE" w14:textId="77777777" w:rsidTr="00936D32">
        <w:tc>
          <w:tcPr>
            <w:tcW w:w="562" w:type="dxa"/>
          </w:tcPr>
          <w:p w14:paraId="7F954393" w14:textId="77777777" w:rsidR="001B07C5" w:rsidRPr="001B07C5" w:rsidRDefault="001B07C5" w:rsidP="001B07C5">
            <w:pPr>
              <w:rPr>
                <w:color w:val="000000"/>
              </w:rPr>
            </w:pPr>
            <w:r w:rsidRPr="001B07C5">
              <w:rPr>
                <w:color w:val="000000"/>
              </w:rPr>
              <w:t>5.</w:t>
            </w:r>
          </w:p>
        </w:tc>
        <w:tc>
          <w:tcPr>
            <w:tcW w:w="2977" w:type="dxa"/>
          </w:tcPr>
          <w:p w14:paraId="1C4E6952" w14:textId="77777777" w:rsidR="001B07C5" w:rsidRPr="001B07C5" w:rsidRDefault="001B07C5" w:rsidP="001B07C5">
            <w:pPr>
              <w:rPr>
                <w:color w:val="000000"/>
              </w:rPr>
            </w:pPr>
            <w:r w:rsidRPr="001B07C5">
              <w:rPr>
                <w:color w:val="000000"/>
              </w:rPr>
              <w:t>Співрозробники Програми</w:t>
            </w:r>
          </w:p>
        </w:tc>
        <w:tc>
          <w:tcPr>
            <w:tcW w:w="6089" w:type="dxa"/>
          </w:tcPr>
          <w:p w14:paraId="072B3FA4" w14:textId="7A8EEA6D" w:rsidR="001B07C5" w:rsidRPr="001B07C5" w:rsidRDefault="00A91AFF" w:rsidP="001B07C5">
            <w:pPr>
              <w:rPr>
                <w:color w:val="000000"/>
              </w:rPr>
            </w:pPr>
            <w:r>
              <w:rPr>
                <w:color w:val="000000"/>
              </w:rPr>
              <w:t>Управління центру надання адміністративних послуг, Управління організаційно-документального забезпечення</w:t>
            </w:r>
          </w:p>
        </w:tc>
      </w:tr>
      <w:tr w:rsidR="001B07C5" w:rsidRPr="001B07C5" w14:paraId="18431149" w14:textId="77777777" w:rsidTr="00936D32">
        <w:tc>
          <w:tcPr>
            <w:tcW w:w="562" w:type="dxa"/>
          </w:tcPr>
          <w:p w14:paraId="0F8CCD68" w14:textId="77777777" w:rsidR="001B07C5" w:rsidRPr="001B07C5" w:rsidRDefault="001B07C5" w:rsidP="001B07C5">
            <w:pPr>
              <w:rPr>
                <w:color w:val="000000"/>
              </w:rPr>
            </w:pPr>
            <w:r w:rsidRPr="001B07C5">
              <w:rPr>
                <w:color w:val="000000"/>
              </w:rPr>
              <w:t>6.</w:t>
            </w:r>
          </w:p>
        </w:tc>
        <w:tc>
          <w:tcPr>
            <w:tcW w:w="2977" w:type="dxa"/>
          </w:tcPr>
          <w:p w14:paraId="27B0D66A" w14:textId="77777777" w:rsidR="001B07C5" w:rsidRPr="001B07C5" w:rsidRDefault="001B07C5" w:rsidP="001B07C5">
            <w:pPr>
              <w:rPr>
                <w:color w:val="000000"/>
              </w:rPr>
            </w:pPr>
            <w:r w:rsidRPr="001B07C5">
              <w:rPr>
                <w:color w:val="000000"/>
              </w:rPr>
              <w:t>Відповідальний виконавець Програми</w:t>
            </w:r>
          </w:p>
        </w:tc>
        <w:tc>
          <w:tcPr>
            <w:tcW w:w="6089" w:type="dxa"/>
          </w:tcPr>
          <w:p w14:paraId="461E6CDC" w14:textId="77777777" w:rsidR="001B07C5" w:rsidRPr="001B07C5" w:rsidRDefault="00CA41A2" w:rsidP="001B07C5">
            <w:pPr>
              <w:rPr>
                <w:color w:val="000000"/>
              </w:rPr>
            </w:pPr>
            <w:r w:rsidRPr="00CA41A2">
              <w:rPr>
                <w:color w:val="000000"/>
              </w:rPr>
              <w:t>Відділ інформаційних технологій та цифрового розвитку управління комунікацій, зв’язків та інформаційної політики</w:t>
            </w:r>
          </w:p>
        </w:tc>
      </w:tr>
      <w:tr w:rsidR="001B07C5" w:rsidRPr="001B07C5" w14:paraId="03038A3E" w14:textId="77777777" w:rsidTr="00936D32">
        <w:tc>
          <w:tcPr>
            <w:tcW w:w="562" w:type="dxa"/>
          </w:tcPr>
          <w:p w14:paraId="5FFADD6F" w14:textId="77777777" w:rsidR="001B07C5" w:rsidRPr="001B07C5" w:rsidRDefault="001B07C5" w:rsidP="001B07C5">
            <w:pPr>
              <w:rPr>
                <w:color w:val="000000"/>
              </w:rPr>
            </w:pPr>
            <w:r w:rsidRPr="001B07C5">
              <w:rPr>
                <w:color w:val="000000"/>
              </w:rPr>
              <w:t>7.</w:t>
            </w:r>
          </w:p>
        </w:tc>
        <w:tc>
          <w:tcPr>
            <w:tcW w:w="2977" w:type="dxa"/>
          </w:tcPr>
          <w:p w14:paraId="360DC2D7" w14:textId="77777777" w:rsidR="001B07C5" w:rsidRPr="001B07C5" w:rsidRDefault="001B07C5" w:rsidP="001B07C5">
            <w:pPr>
              <w:rPr>
                <w:color w:val="000000"/>
              </w:rPr>
            </w:pPr>
            <w:r w:rsidRPr="001B07C5">
              <w:rPr>
                <w:color w:val="000000"/>
              </w:rPr>
              <w:t>Співвиконавці Програми</w:t>
            </w:r>
          </w:p>
        </w:tc>
        <w:tc>
          <w:tcPr>
            <w:tcW w:w="6089" w:type="dxa"/>
          </w:tcPr>
          <w:p w14:paraId="48F891F0" w14:textId="1D8ACDB8" w:rsidR="001B07C5" w:rsidRPr="00FC3DA0" w:rsidRDefault="00350566" w:rsidP="001B07C5">
            <w:pPr>
              <w:rPr>
                <w:color w:val="000000"/>
              </w:rPr>
            </w:pPr>
            <w:r>
              <w:rPr>
                <w:color w:val="000000"/>
              </w:rPr>
              <w:t>Управління центру надання адміністративних послуг, управління організаційно-документального забезпечення, управління юридично-кадрової роботи, управління житлово-комунального господарства, відділ економічного розвитку та інвестицій, відділ фінансового обліку та звітності, комунальні підприємства, установи, організації</w:t>
            </w:r>
          </w:p>
        </w:tc>
      </w:tr>
      <w:tr w:rsidR="001B07C5" w:rsidRPr="001B07C5" w14:paraId="261E9CDC" w14:textId="77777777" w:rsidTr="00936D32">
        <w:tc>
          <w:tcPr>
            <w:tcW w:w="562" w:type="dxa"/>
          </w:tcPr>
          <w:p w14:paraId="39DB2F23" w14:textId="77777777" w:rsidR="001B07C5" w:rsidRPr="001B07C5" w:rsidRDefault="001B07C5" w:rsidP="001B07C5">
            <w:pPr>
              <w:rPr>
                <w:color w:val="000000"/>
              </w:rPr>
            </w:pPr>
            <w:r w:rsidRPr="001B07C5">
              <w:rPr>
                <w:color w:val="000000"/>
              </w:rPr>
              <w:t>8.</w:t>
            </w:r>
          </w:p>
        </w:tc>
        <w:tc>
          <w:tcPr>
            <w:tcW w:w="2977" w:type="dxa"/>
          </w:tcPr>
          <w:p w14:paraId="28AC178D" w14:textId="77777777" w:rsidR="001B07C5" w:rsidRPr="001B07C5" w:rsidRDefault="001B07C5" w:rsidP="001B07C5">
            <w:pPr>
              <w:rPr>
                <w:color w:val="000000"/>
              </w:rPr>
            </w:pPr>
            <w:r w:rsidRPr="001B07C5">
              <w:rPr>
                <w:color w:val="000000"/>
              </w:rPr>
              <w:t>Термін реалізації Програми</w:t>
            </w:r>
          </w:p>
        </w:tc>
        <w:tc>
          <w:tcPr>
            <w:tcW w:w="6089" w:type="dxa"/>
          </w:tcPr>
          <w:p w14:paraId="6D1051CA" w14:textId="52DCF4C4" w:rsidR="001B07C5" w:rsidRPr="001B07C5" w:rsidRDefault="00665238" w:rsidP="001B07C5">
            <w:pPr>
              <w:rPr>
                <w:color w:val="000000"/>
              </w:rPr>
            </w:pPr>
            <w:r>
              <w:rPr>
                <w:color w:val="000000"/>
              </w:rPr>
              <w:t>2024-2028</w:t>
            </w:r>
            <w:r w:rsidR="00CA41A2">
              <w:rPr>
                <w:color w:val="000000"/>
              </w:rPr>
              <w:t xml:space="preserve"> роки</w:t>
            </w:r>
          </w:p>
        </w:tc>
      </w:tr>
      <w:tr w:rsidR="001B07C5" w:rsidRPr="001B07C5" w14:paraId="4816CC5A" w14:textId="77777777" w:rsidTr="00936D32">
        <w:tc>
          <w:tcPr>
            <w:tcW w:w="562" w:type="dxa"/>
          </w:tcPr>
          <w:p w14:paraId="7F745BBD" w14:textId="77777777" w:rsidR="001B07C5" w:rsidRPr="001B07C5" w:rsidRDefault="001B07C5" w:rsidP="001B07C5">
            <w:pPr>
              <w:rPr>
                <w:color w:val="000000"/>
              </w:rPr>
            </w:pPr>
            <w:r w:rsidRPr="001B07C5">
              <w:rPr>
                <w:color w:val="000000"/>
              </w:rPr>
              <w:t>9.</w:t>
            </w:r>
          </w:p>
        </w:tc>
        <w:tc>
          <w:tcPr>
            <w:tcW w:w="2977" w:type="dxa"/>
          </w:tcPr>
          <w:p w14:paraId="2DF06E3A" w14:textId="77777777" w:rsidR="001B07C5" w:rsidRPr="001B07C5" w:rsidRDefault="001B07C5" w:rsidP="001B07C5">
            <w:pPr>
              <w:rPr>
                <w:color w:val="000000"/>
              </w:rPr>
            </w:pPr>
            <w:r w:rsidRPr="001B07C5">
              <w:rPr>
                <w:color w:val="000000"/>
              </w:rPr>
              <w:t>Мета Програми</w:t>
            </w:r>
          </w:p>
        </w:tc>
        <w:tc>
          <w:tcPr>
            <w:tcW w:w="6089" w:type="dxa"/>
          </w:tcPr>
          <w:p w14:paraId="7BC1779D" w14:textId="60C2299A" w:rsidR="001B07C5" w:rsidRPr="001B07C5" w:rsidRDefault="00FC3DA0" w:rsidP="00CA41A2">
            <w:pPr>
              <w:jc w:val="both"/>
              <w:rPr>
                <w:color w:val="000000"/>
              </w:rPr>
            </w:pPr>
            <w:bookmarkStart w:id="1" w:name="_Hlk163583893"/>
            <w:r>
              <w:rPr>
                <w:color w:val="000000"/>
                <w:lang w:val="en-US"/>
              </w:rPr>
              <w:t>C</w:t>
            </w:r>
            <w:r w:rsidRPr="00FC3DA0">
              <w:rPr>
                <w:color w:val="000000"/>
              </w:rPr>
              <w:t xml:space="preserve">творення необхідних умов для забезпечення громадян та суспільства своєчасною, достовірною та повною інформацією шляхом широкого використання інформаційних технологій, забезпечення інформаційної безпеки </w:t>
            </w:r>
            <w:r>
              <w:rPr>
                <w:color w:val="000000"/>
              </w:rPr>
              <w:t>громади, ф</w:t>
            </w:r>
            <w:r w:rsidR="00CA41A2" w:rsidRPr="00CA41A2">
              <w:rPr>
                <w:color w:val="000000"/>
              </w:rPr>
              <w:t xml:space="preserve">ормування умов та засад </w:t>
            </w:r>
            <w:r w:rsidR="00610791">
              <w:rPr>
                <w:color w:val="000000"/>
              </w:rPr>
              <w:t xml:space="preserve">для </w:t>
            </w:r>
            <w:r w:rsidR="00CA41A2" w:rsidRPr="00CA41A2">
              <w:rPr>
                <w:color w:val="000000"/>
              </w:rPr>
              <w:t>сталого розвитку в довгостроковій перспективі через якісні технологічні, інфраструктурні та соціально-економічні зміни</w:t>
            </w:r>
            <w:bookmarkEnd w:id="1"/>
          </w:p>
        </w:tc>
      </w:tr>
      <w:tr w:rsidR="001B07C5" w:rsidRPr="001B07C5" w14:paraId="42F53969" w14:textId="77777777" w:rsidTr="00936D32">
        <w:tc>
          <w:tcPr>
            <w:tcW w:w="562" w:type="dxa"/>
          </w:tcPr>
          <w:p w14:paraId="2DAA7E86" w14:textId="77777777" w:rsidR="001B07C5" w:rsidRPr="001B07C5" w:rsidRDefault="001B07C5" w:rsidP="001B07C5">
            <w:pPr>
              <w:rPr>
                <w:color w:val="000000"/>
              </w:rPr>
            </w:pPr>
            <w:r w:rsidRPr="001B07C5">
              <w:rPr>
                <w:color w:val="000000"/>
              </w:rPr>
              <w:t>10.</w:t>
            </w:r>
          </w:p>
        </w:tc>
        <w:tc>
          <w:tcPr>
            <w:tcW w:w="2977" w:type="dxa"/>
          </w:tcPr>
          <w:p w14:paraId="00C4AEC1" w14:textId="77777777" w:rsidR="001B07C5" w:rsidRPr="001B07C5" w:rsidRDefault="001B07C5" w:rsidP="001B07C5">
            <w:pPr>
              <w:rPr>
                <w:color w:val="000000"/>
              </w:rPr>
            </w:pPr>
            <w:r w:rsidRPr="001B07C5">
              <w:rPr>
                <w:color w:val="000000"/>
              </w:rPr>
              <w:t>Загальний обсяг фінансових ресурсів, необхідних для реалізації Програми, всього</w:t>
            </w:r>
          </w:p>
          <w:p w14:paraId="1470CDF3" w14:textId="77777777" w:rsidR="001B07C5" w:rsidRPr="001B07C5" w:rsidRDefault="001B07C5" w:rsidP="001B07C5">
            <w:pPr>
              <w:rPr>
                <w:color w:val="000000"/>
              </w:rPr>
            </w:pPr>
            <w:r w:rsidRPr="001B07C5">
              <w:rPr>
                <w:color w:val="000000"/>
              </w:rPr>
              <w:t xml:space="preserve">в тому числі: </w:t>
            </w:r>
          </w:p>
          <w:p w14:paraId="4699A0B8" w14:textId="77777777" w:rsidR="001B07C5" w:rsidRPr="001B07C5" w:rsidRDefault="001B07C5" w:rsidP="001B07C5">
            <w:pPr>
              <w:rPr>
                <w:color w:val="000000"/>
              </w:rPr>
            </w:pPr>
            <w:r w:rsidRPr="001B07C5">
              <w:rPr>
                <w:color w:val="000000"/>
              </w:rPr>
              <w:t>- коштів місцевого бюджету</w:t>
            </w:r>
          </w:p>
          <w:p w14:paraId="0EB79617" w14:textId="77777777" w:rsidR="001B07C5" w:rsidRPr="001B07C5" w:rsidRDefault="001B07C5" w:rsidP="001B07C5">
            <w:pPr>
              <w:rPr>
                <w:color w:val="000000"/>
              </w:rPr>
            </w:pPr>
            <w:r w:rsidRPr="001B07C5">
              <w:rPr>
                <w:color w:val="000000"/>
              </w:rPr>
              <w:t>- коштів державного бюджету</w:t>
            </w:r>
          </w:p>
          <w:p w14:paraId="3405A70E" w14:textId="77777777" w:rsidR="001B07C5" w:rsidRPr="001B07C5" w:rsidRDefault="001B07C5" w:rsidP="001B07C5">
            <w:pPr>
              <w:rPr>
                <w:color w:val="000000"/>
              </w:rPr>
            </w:pPr>
            <w:r w:rsidRPr="001B07C5">
              <w:rPr>
                <w:color w:val="000000"/>
              </w:rPr>
              <w:t>- кошти позабюджетних джерел</w:t>
            </w:r>
          </w:p>
        </w:tc>
        <w:tc>
          <w:tcPr>
            <w:tcW w:w="6089" w:type="dxa"/>
          </w:tcPr>
          <w:p w14:paraId="732F6C57" w14:textId="01511B21" w:rsidR="001B07C5" w:rsidRDefault="00740861" w:rsidP="009271DC">
            <w:pPr>
              <w:rPr>
                <w:rFonts w:eastAsia="Calibri"/>
                <w:lang w:eastAsia="ru-RU"/>
              </w:rPr>
            </w:pPr>
            <w:r>
              <w:rPr>
                <w:rFonts w:eastAsia="Calibri"/>
                <w:lang w:val="ru-RU" w:eastAsia="ru-RU"/>
              </w:rPr>
              <w:t>13 1</w:t>
            </w:r>
            <w:r w:rsidRPr="00151BD8">
              <w:rPr>
                <w:rFonts w:eastAsia="Calibri"/>
                <w:lang w:val="ru-RU" w:eastAsia="ru-RU"/>
              </w:rPr>
              <w:t>12</w:t>
            </w:r>
            <w:r>
              <w:rPr>
                <w:rFonts w:eastAsia="Calibri"/>
                <w:lang w:eastAsia="ru-RU"/>
              </w:rPr>
              <w:t>,</w:t>
            </w:r>
            <w:r>
              <w:rPr>
                <w:rFonts w:eastAsia="Calibri"/>
                <w:lang w:val="ru-RU" w:eastAsia="ru-RU"/>
              </w:rPr>
              <w:t>514</w:t>
            </w:r>
            <w:r w:rsidRPr="0056467E">
              <w:rPr>
                <w:rFonts w:eastAsia="Calibri"/>
                <w:lang w:val="ru-RU" w:eastAsia="ru-RU"/>
              </w:rPr>
              <w:t xml:space="preserve"> </w:t>
            </w:r>
            <w:r w:rsidR="00740C44">
              <w:rPr>
                <w:rFonts w:eastAsia="Calibri"/>
                <w:lang w:eastAsia="ru-RU"/>
              </w:rPr>
              <w:t>тис. грн</w:t>
            </w:r>
          </w:p>
          <w:p w14:paraId="56457B16" w14:textId="77777777" w:rsidR="006D791B" w:rsidRDefault="006D791B" w:rsidP="009271DC">
            <w:pPr>
              <w:rPr>
                <w:rFonts w:eastAsia="Calibri"/>
                <w:lang w:eastAsia="ru-RU"/>
              </w:rPr>
            </w:pPr>
          </w:p>
          <w:p w14:paraId="234C3C66" w14:textId="77777777" w:rsidR="006D791B" w:rsidRDefault="006D791B" w:rsidP="009271DC">
            <w:pPr>
              <w:rPr>
                <w:rFonts w:eastAsia="Calibri"/>
                <w:lang w:eastAsia="ru-RU"/>
              </w:rPr>
            </w:pPr>
          </w:p>
          <w:p w14:paraId="5F8D130F" w14:textId="77777777" w:rsidR="006D791B" w:rsidRDefault="006D791B" w:rsidP="009271DC">
            <w:pPr>
              <w:rPr>
                <w:rFonts w:eastAsia="Calibri"/>
                <w:lang w:eastAsia="ru-RU"/>
              </w:rPr>
            </w:pPr>
          </w:p>
          <w:p w14:paraId="08F7D2D5" w14:textId="77777777" w:rsidR="006D791B" w:rsidRDefault="006D791B" w:rsidP="009271DC">
            <w:pPr>
              <w:rPr>
                <w:rFonts w:eastAsia="Calibri"/>
                <w:lang w:eastAsia="ru-RU"/>
              </w:rPr>
            </w:pPr>
          </w:p>
          <w:p w14:paraId="137599B6" w14:textId="6A67B03D" w:rsidR="006D791B" w:rsidRDefault="008A1F43" w:rsidP="009271DC">
            <w:pPr>
              <w:rPr>
                <w:rFonts w:eastAsia="Calibri"/>
                <w:lang w:eastAsia="ru-RU"/>
              </w:rPr>
            </w:pPr>
            <w:r>
              <w:rPr>
                <w:rFonts w:eastAsia="Calibri"/>
                <w:lang w:val="ru-RU" w:eastAsia="ru-RU"/>
              </w:rPr>
              <w:t>13 1</w:t>
            </w:r>
            <w:r w:rsidRPr="00151BD8">
              <w:rPr>
                <w:rFonts w:eastAsia="Calibri"/>
                <w:lang w:val="ru-RU" w:eastAsia="ru-RU"/>
              </w:rPr>
              <w:t>12</w:t>
            </w:r>
            <w:r>
              <w:rPr>
                <w:rFonts w:eastAsia="Calibri"/>
                <w:lang w:eastAsia="ru-RU"/>
              </w:rPr>
              <w:t>,</w:t>
            </w:r>
            <w:r>
              <w:rPr>
                <w:rFonts w:eastAsia="Calibri"/>
                <w:lang w:val="ru-RU" w:eastAsia="ru-RU"/>
              </w:rPr>
              <w:t>514</w:t>
            </w:r>
            <w:r w:rsidRPr="0056467E">
              <w:rPr>
                <w:rFonts w:eastAsia="Calibri"/>
                <w:lang w:val="ru-RU" w:eastAsia="ru-RU"/>
              </w:rPr>
              <w:t xml:space="preserve"> </w:t>
            </w:r>
            <w:r w:rsidR="00740C44">
              <w:rPr>
                <w:rFonts w:eastAsia="Calibri"/>
                <w:lang w:eastAsia="ru-RU"/>
              </w:rPr>
              <w:t>тис. грн</w:t>
            </w:r>
          </w:p>
          <w:p w14:paraId="29421F60" w14:textId="77777777" w:rsidR="00740C44" w:rsidRDefault="00740C44" w:rsidP="009271DC">
            <w:pPr>
              <w:rPr>
                <w:rFonts w:eastAsia="Calibri"/>
                <w:color w:val="000000"/>
                <w:lang w:eastAsia="ru-RU"/>
              </w:rPr>
            </w:pPr>
          </w:p>
          <w:p w14:paraId="3A94EAFC" w14:textId="59F23871" w:rsidR="00740C44" w:rsidRDefault="00740C44" w:rsidP="009271DC">
            <w:pPr>
              <w:rPr>
                <w:rFonts w:eastAsia="Calibri"/>
                <w:color w:val="000000"/>
                <w:lang w:eastAsia="ru-RU"/>
              </w:rPr>
            </w:pPr>
            <w:r>
              <w:rPr>
                <w:rFonts w:eastAsia="Calibri"/>
                <w:color w:val="000000"/>
                <w:lang w:eastAsia="ru-RU"/>
              </w:rPr>
              <w:t xml:space="preserve">       0,0 тис. грн</w:t>
            </w:r>
          </w:p>
          <w:p w14:paraId="056EEB28" w14:textId="77777777" w:rsidR="00740C44" w:rsidRDefault="00740C44" w:rsidP="009271DC">
            <w:pPr>
              <w:rPr>
                <w:rFonts w:eastAsia="Calibri"/>
                <w:color w:val="000000"/>
                <w:lang w:eastAsia="ru-RU"/>
              </w:rPr>
            </w:pPr>
          </w:p>
          <w:p w14:paraId="57E68E7D" w14:textId="6580A48A" w:rsidR="00740C44" w:rsidRPr="001B07C5" w:rsidRDefault="00740C44" w:rsidP="009271DC">
            <w:pPr>
              <w:rPr>
                <w:color w:val="000000"/>
              </w:rPr>
            </w:pPr>
            <w:r>
              <w:rPr>
                <w:rFonts w:eastAsia="Calibri"/>
                <w:color w:val="000000"/>
                <w:lang w:eastAsia="ru-RU"/>
              </w:rPr>
              <w:t xml:space="preserve">       0,0 тис. грн</w:t>
            </w:r>
          </w:p>
        </w:tc>
      </w:tr>
      <w:tr w:rsidR="00BD7BB0" w:rsidRPr="001B07C5" w14:paraId="5BA25EB0" w14:textId="77777777" w:rsidTr="00936D32">
        <w:tc>
          <w:tcPr>
            <w:tcW w:w="562" w:type="dxa"/>
          </w:tcPr>
          <w:p w14:paraId="54A84F7A" w14:textId="77777777" w:rsidR="00BD7BB0" w:rsidRPr="001B07C5" w:rsidRDefault="00BD7BB0" w:rsidP="00BD7BB0">
            <w:pPr>
              <w:rPr>
                <w:color w:val="000000"/>
              </w:rPr>
            </w:pPr>
            <w:r w:rsidRPr="001B07C5">
              <w:rPr>
                <w:color w:val="000000"/>
              </w:rPr>
              <w:t>11.</w:t>
            </w:r>
          </w:p>
        </w:tc>
        <w:tc>
          <w:tcPr>
            <w:tcW w:w="2977" w:type="dxa"/>
          </w:tcPr>
          <w:p w14:paraId="57FDEF75" w14:textId="45D64FE4" w:rsidR="00BD7BB0" w:rsidRPr="001B07C5" w:rsidRDefault="00BD7BB0" w:rsidP="00BD7BB0">
            <w:pPr>
              <w:rPr>
                <w:color w:val="000000"/>
              </w:rPr>
            </w:pPr>
            <w:r w:rsidRPr="001B07C5">
              <w:rPr>
                <w:color w:val="000000"/>
              </w:rPr>
              <w:t>Очікувані результат</w:t>
            </w:r>
            <w:r w:rsidR="003D0A33">
              <w:rPr>
                <w:color w:val="000000"/>
                <w:lang w:val="en-US"/>
              </w:rPr>
              <w:t>hgy</w:t>
            </w:r>
            <w:r w:rsidRPr="001B07C5">
              <w:rPr>
                <w:color w:val="000000"/>
              </w:rPr>
              <w:t>и виконання</w:t>
            </w:r>
          </w:p>
        </w:tc>
        <w:tc>
          <w:tcPr>
            <w:tcW w:w="6089" w:type="dxa"/>
          </w:tcPr>
          <w:p w14:paraId="3CAB28B6" w14:textId="77777777" w:rsidR="00BD7BB0" w:rsidRPr="009271DC" w:rsidRDefault="00BD7BB0" w:rsidP="00BD7BB0">
            <w:pPr>
              <w:rPr>
                <w:color w:val="000000"/>
              </w:rPr>
            </w:pPr>
            <w:r w:rsidRPr="009271DC">
              <w:rPr>
                <w:color w:val="000000"/>
              </w:rPr>
              <w:t xml:space="preserve">- Подолання iнформацiйноi нepiвнocтi; </w:t>
            </w:r>
          </w:p>
          <w:p w14:paraId="0D45B54C" w14:textId="77777777" w:rsidR="00BD7BB0" w:rsidRPr="009271DC" w:rsidRDefault="00BD7BB0" w:rsidP="00BD7BB0">
            <w:pPr>
              <w:rPr>
                <w:color w:val="000000"/>
              </w:rPr>
            </w:pPr>
            <w:r w:rsidRPr="009271DC">
              <w:rPr>
                <w:color w:val="000000"/>
              </w:rPr>
              <w:t xml:space="preserve">- пiдвищення доступностi інформаційних послуг; </w:t>
            </w:r>
          </w:p>
          <w:p w14:paraId="4648DCA8" w14:textId="77777777" w:rsidR="00BD7BB0" w:rsidRPr="009271DC" w:rsidRDefault="00BD7BB0" w:rsidP="00BD7BB0">
            <w:pPr>
              <w:rPr>
                <w:color w:val="000000"/>
              </w:rPr>
            </w:pPr>
            <w:r w:rsidRPr="009271DC">
              <w:rPr>
                <w:color w:val="000000"/>
              </w:rPr>
              <w:t>- вдосконалення роботи виконавчих органів міської ради;</w:t>
            </w:r>
          </w:p>
          <w:p w14:paraId="7445EDC6" w14:textId="77777777" w:rsidR="00BD7BB0" w:rsidRPr="009271DC" w:rsidRDefault="00BD7BB0" w:rsidP="00BD7BB0">
            <w:pPr>
              <w:rPr>
                <w:color w:val="000000"/>
              </w:rPr>
            </w:pPr>
            <w:r w:rsidRPr="009271DC">
              <w:rPr>
                <w:color w:val="000000"/>
              </w:rPr>
              <w:t xml:space="preserve">- подолання дискримiнацii; </w:t>
            </w:r>
          </w:p>
          <w:p w14:paraId="39BFAF7A" w14:textId="77777777" w:rsidR="00BD7BB0" w:rsidRPr="009271DC" w:rsidRDefault="00BD7BB0" w:rsidP="00BD7BB0">
            <w:pPr>
              <w:rPr>
                <w:color w:val="000000"/>
              </w:rPr>
            </w:pPr>
            <w:r w:rsidRPr="009271DC">
              <w:rPr>
                <w:color w:val="000000"/>
              </w:rPr>
              <w:lastRenderedPageBreak/>
              <w:t xml:space="preserve">- навчання персоналу; </w:t>
            </w:r>
          </w:p>
          <w:p w14:paraId="09BBC08D" w14:textId="77777777" w:rsidR="00BD7BB0" w:rsidRPr="009271DC" w:rsidRDefault="00BD7BB0" w:rsidP="00BD7BB0">
            <w:pPr>
              <w:rPr>
                <w:color w:val="000000"/>
              </w:rPr>
            </w:pPr>
            <w:r w:rsidRPr="009271DC">
              <w:rPr>
                <w:color w:val="000000"/>
              </w:rPr>
              <w:t>- забезпечення та розвиток iнфраструри "розмного міста";</w:t>
            </w:r>
          </w:p>
          <w:p w14:paraId="43D84A2C" w14:textId="02D6A3EA" w:rsidR="00BD7BB0" w:rsidRPr="001B07C5" w:rsidRDefault="00BD7BB0" w:rsidP="00BD7BB0">
            <w:pPr>
              <w:rPr>
                <w:color w:val="000000"/>
              </w:rPr>
            </w:pPr>
            <w:r w:rsidRPr="009271DC">
              <w:rPr>
                <w:color w:val="000000"/>
              </w:rPr>
              <w:t>- захист iнформацii.</w:t>
            </w:r>
          </w:p>
        </w:tc>
      </w:tr>
      <w:tr w:rsidR="00BD7BB0" w:rsidRPr="001B07C5" w14:paraId="2C945F35" w14:textId="77777777" w:rsidTr="00936D32">
        <w:tc>
          <w:tcPr>
            <w:tcW w:w="562" w:type="dxa"/>
          </w:tcPr>
          <w:p w14:paraId="7F176492" w14:textId="77777777" w:rsidR="00BD7BB0" w:rsidRPr="001B07C5" w:rsidRDefault="00BD7BB0" w:rsidP="00BD7BB0">
            <w:pPr>
              <w:rPr>
                <w:color w:val="000000"/>
              </w:rPr>
            </w:pPr>
            <w:r w:rsidRPr="001B07C5">
              <w:rPr>
                <w:color w:val="000000"/>
              </w:rPr>
              <w:lastRenderedPageBreak/>
              <w:t>12.</w:t>
            </w:r>
          </w:p>
        </w:tc>
        <w:tc>
          <w:tcPr>
            <w:tcW w:w="2977" w:type="dxa"/>
          </w:tcPr>
          <w:p w14:paraId="3F7A1EB0" w14:textId="77777777" w:rsidR="00BD7BB0" w:rsidRPr="001B07C5" w:rsidRDefault="00BD7BB0" w:rsidP="00BD7BB0">
            <w:pPr>
              <w:rPr>
                <w:color w:val="000000"/>
              </w:rPr>
            </w:pPr>
            <w:r w:rsidRPr="001B07C5">
              <w:rPr>
                <w:color w:val="000000"/>
              </w:rPr>
              <w:t>Ключові показники ефективності</w:t>
            </w:r>
          </w:p>
        </w:tc>
        <w:tc>
          <w:tcPr>
            <w:tcW w:w="6089" w:type="dxa"/>
          </w:tcPr>
          <w:p w14:paraId="53125B62" w14:textId="77777777" w:rsidR="00F616EB" w:rsidRPr="00F616EB" w:rsidRDefault="00F616EB" w:rsidP="00F616EB">
            <w:pPr>
              <w:rPr>
                <w:color w:val="000000"/>
              </w:rPr>
            </w:pPr>
            <w:r w:rsidRPr="00F616EB">
              <w:rPr>
                <w:color w:val="000000"/>
              </w:rPr>
              <w:t>- Частка мешканців, що використовують  портал міської ради з електронними сервісами;</w:t>
            </w:r>
          </w:p>
          <w:p w14:paraId="02489526" w14:textId="77777777" w:rsidR="00F616EB" w:rsidRPr="00F616EB" w:rsidRDefault="00F616EB" w:rsidP="00F616EB">
            <w:pPr>
              <w:rPr>
                <w:color w:val="000000"/>
              </w:rPr>
            </w:pPr>
            <w:r w:rsidRPr="00F616EB">
              <w:rPr>
                <w:color w:val="000000"/>
              </w:rPr>
              <w:t>- кількість адміністративних послуг, що надаються в електронному вигляді;</w:t>
            </w:r>
          </w:p>
          <w:p w14:paraId="358E7E6A" w14:textId="77777777" w:rsidR="00F616EB" w:rsidRPr="00F616EB" w:rsidRDefault="00F616EB" w:rsidP="00F616EB">
            <w:pPr>
              <w:rPr>
                <w:color w:val="000000"/>
              </w:rPr>
            </w:pPr>
            <w:r w:rsidRPr="00F616EB">
              <w:rPr>
                <w:color w:val="000000"/>
              </w:rPr>
              <w:t>- кількість користувачів ЦНАП, що замовили адміністративну послугу онлайн;</w:t>
            </w:r>
          </w:p>
          <w:p w14:paraId="36947769" w14:textId="77777777" w:rsidR="00F616EB" w:rsidRPr="00F616EB" w:rsidRDefault="00F616EB" w:rsidP="00F616EB">
            <w:pPr>
              <w:rPr>
                <w:color w:val="000000"/>
              </w:rPr>
            </w:pPr>
            <w:r w:rsidRPr="00F616EB">
              <w:rPr>
                <w:color w:val="000000"/>
              </w:rPr>
              <w:t>- Кількість «розумних» систем управління громадою;</w:t>
            </w:r>
          </w:p>
          <w:p w14:paraId="4AF82446" w14:textId="78B5CBE3" w:rsidR="00BD7BB0" w:rsidRPr="001B07C5" w:rsidRDefault="00F616EB" w:rsidP="00F616EB">
            <w:pPr>
              <w:rPr>
                <w:color w:val="000000"/>
              </w:rPr>
            </w:pPr>
            <w:r w:rsidRPr="00F616EB">
              <w:rPr>
                <w:color w:val="000000"/>
              </w:rPr>
              <w:t>- Кількість створених сервісних хабів.</w:t>
            </w:r>
          </w:p>
        </w:tc>
      </w:tr>
    </w:tbl>
    <w:p w14:paraId="53153C8F" w14:textId="77777777" w:rsidR="001B07C5" w:rsidRPr="001B07C5" w:rsidRDefault="001B07C5" w:rsidP="001B07C5">
      <w:pPr>
        <w:spacing w:after="0" w:line="240" w:lineRule="auto"/>
        <w:rPr>
          <w:rFonts w:ascii="Times New Roman" w:eastAsia="Times New Roman" w:hAnsi="Times New Roman" w:cs="Times New Roman"/>
          <w:color w:val="000000"/>
          <w:sz w:val="24"/>
          <w:szCs w:val="24"/>
          <w:lang w:eastAsia="uk-UA"/>
        </w:rPr>
      </w:pPr>
    </w:p>
    <w:p w14:paraId="70C11EA6" w14:textId="77777777" w:rsidR="001B07C5" w:rsidRPr="001B07C5" w:rsidRDefault="001B07C5" w:rsidP="001B07C5">
      <w:pPr>
        <w:spacing w:after="0" w:line="240" w:lineRule="auto"/>
        <w:rPr>
          <w:rFonts w:ascii="Times New Roman" w:eastAsia="Times New Roman" w:hAnsi="Times New Roman" w:cs="Times New Roman"/>
          <w:color w:val="000000"/>
          <w:sz w:val="24"/>
          <w:szCs w:val="24"/>
          <w:lang w:eastAsia="uk-UA"/>
        </w:rPr>
      </w:pPr>
    </w:p>
    <w:p w14:paraId="14A132B3" w14:textId="04D173E2" w:rsidR="00924049" w:rsidRDefault="00924049">
      <w:pPr>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br w:type="page"/>
      </w:r>
    </w:p>
    <w:p w14:paraId="19169026" w14:textId="46060A9F" w:rsidR="007F03C8" w:rsidRPr="007F03C8" w:rsidRDefault="00B47334" w:rsidP="007F03C8">
      <w:pPr>
        <w:pStyle w:val="a4"/>
        <w:numPr>
          <w:ilvl w:val="0"/>
          <w:numId w:val="1"/>
        </w:numPr>
        <w:jc w:val="center"/>
        <w:rPr>
          <w:rFonts w:ascii="Times New Roman" w:hAnsi="Times New Roman" w:cs="Times New Roman"/>
          <w:b/>
          <w:sz w:val="28"/>
          <w:szCs w:val="28"/>
        </w:rPr>
      </w:pPr>
      <w:r w:rsidRPr="00B47334">
        <w:rPr>
          <w:rFonts w:ascii="Times New Roman" w:hAnsi="Times New Roman" w:cs="Times New Roman"/>
          <w:b/>
          <w:sz w:val="28"/>
          <w:szCs w:val="28"/>
        </w:rPr>
        <w:lastRenderedPageBreak/>
        <w:t>Визначення проблеми, на розв’язання яких спрямована Програма</w:t>
      </w:r>
    </w:p>
    <w:p w14:paraId="4FA0947A" w14:textId="77777777" w:rsidR="007F03C8" w:rsidRDefault="007F03C8" w:rsidP="00B47334">
      <w:pPr>
        <w:spacing w:after="0"/>
        <w:ind w:firstLine="709"/>
        <w:jc w:val="both"/>
        <w:rPr>
          <w:rFonts w:ascii="Times New Roman" w:hAnsi="Times New Roman" w:cs="Times New Roman"/>
          <w:sz w:val="28"/>
          <w:szCs w:val="28"/>
          <w:highlight w:val="yellow"/>
        </w:rPr>
      </w:pPr>
    </w:p>
    <w:p w14:paraId="15F6DFD7" w14:textId="211BD477" w:rsidR="007F03C8" w:rsidRDefault="007F03C8" w:rsidP="00B47334">
      <w:pPr>
        <w:spacing w:after="0"/>
        <w:ind w:firstLine="709"/>
        <w:jc w:val="both"/>
        <w:rPr>
          <w:rFonts w:ascii="Times New Roman" w:hAnsi="Times New Roman" w:cs="Times New Roman"/>
          <w:sz w:val="28"/>
          <w:szCs w:val="28"/>
          <w:highlight w:val="yellow"/>
        </w:rPr>
      </w:pPr>
      <w:r w:rsidRPr="007F03C8">
        <w:rPr>
          <w:rFonts w:ascii="Times New Roman" w:hAnsi="Times New Roman" w:cs="Times New Roman"/>
          <w:sz w:val="28"/>
          <w:szCs w:val="28"/>
        </w:rPr>
        <w:t>Цифровізація, інформатизація та цифрові трансформації — одні з визначальних тенденцій розвитку людської цивілізації, які формують інклюзивне суспільство та кращі механізми управління, розширюють доступ до охорони здоров’я, освіти, банківської справи, підвищують якість надання публічних послуг. Пандемія СО</w:t>
      </w:r>
      <w:r w:rsidR="007772E5">
        <w:rPr>
          <w:rFonts w:ascii="Times New Roman" w:hAnsi="Times New Roman" w:cs="Times New Roman"/>
          <w:sz w:val="28"/>
          <w:szCs w:val="28"/>
          <w:lang w:val="en-US"/>
        </w:rPr>
        <w:t>VID</w:t>
      </w:r>
      <w:r w:rsidRPr="007F03C8">
        <w:rPr>
          <w:rFonts w:ascii="Times New Roman" w:hAnsi="Times New Roman" w:cs="Times New Roman"/>
          <w:sz w:val="28"/>
          <w:szCs w:val="28"/>
        </w:rPr>
        <w:t>-</w:t>
      </w:r>
      <w:r w:rsidR="007772E5" w:rsidRPr="007772E5">
        <w:rPr>
          <w:rFonts w:ascii="Times New Roman" w:hAnsi="Times New Roman" w:cs="Times New Roman"/>
          <w:sz w:val="28"/>
          <w:szCs w:val="28"/>
          <w:lang w:val="ru-RU"/>
        </w:rPr>
        <w:t>19</w:t>
      </w:r>
      <w:r w:rsidRPr="007F03C8">
        <w:rPr>
          <w:rFonts w:ascii="Times New Roman" w:hAnsi="Times New Roman" w:cs="Times New Roman"/>
          <w:sz w:val="28"/>
          <w:szCs w:val="28"/>
        </w:rPr>
        <w:t xml:space="preserve"> та війна в Україні довели важливість та потрібність цифрових технологій. При системному державному підході цифрові технології будуть стимулювати розвиток відкритого інформаційного суспільства, як одного з істотних чинників розвитку в Україні демократії, забезпечуватимуть більшу прозорість влади та ефективніше електронне урядування, сприятимуть створенню робочих місць, економічному зростанню, підвищенню продуктивності, що обов’язково призведе до підвищення якості життя громадян України. Перехід до цифрових технологій та розв’язання існуючих проблем інформатизації, цифрових трансформацій та цифровізації можуть бути здійснені завдяки розробленню та реалізації регіональних та місцевих програм інформатизації. </w:t>
      </w:r>
      <w:r w:rsidR="007772E5" w:rsidRPr="00DB644E">
        <w:rPr>
          <w:rFonts w:ascii="Times New Roman" w:hAnsi="Times New Roman" w:cs="Times New Roman"/>
          <w:sz w:val="28"/>
          <w:szCs w:val="28"/>
        </w:rPr>
        <w:t xml:space="preserve">Комплексна місцева цільова програма Бучанської міської територіальної </w:t>
      </w:r>
      <w:r w:rsidR="00665238">
        <w:rPr>
          <w:rFonts w:ascii="Times New Roman" w:hAnsi="Times New Roman" w:cs="Times New Roman"/>
          <w:sz w:val="28"/>
          <w:szCs w:val="28"/>
        </w:rPr>
        <w:t>громади SMART-BUCHA на 2024-2028</w:t>
      </w:r>
      <w:r w:rsidR="007772E5" w:rsidRPr="00DB644E">
        <w:rPr>
          <w:rFonts w:ascii="Times New Roman" w:hAnsi="Times New Roman" w:cs="Times New Roman"/>
          <w:sz w:val="28"/>
          <w:szCs w:val="28"/>
        </w:rPr>
        <w:t xml:space="preserve"> роки</w:t>
      </w:r>
      <w:r w:rsidR="007772E5" w:rsidRPr="007F03C8">
        <w:rPr>
          <w:rFonts w:ascii="Times New Roman" w:hAnsi="Times New Roman" w:cs="Times New Roman"/>
          <w:sz w:val="28"/>
          <w:szCs w:val="28"/>
        </w:rPr>
        <w:t xml:space="preserve"> </w:t>
      </w:r>
      <w:r w:rsidRPr="007F03C8">
        <w:rPr>
          <w:rFonts w:ascii="Times New Roman" w:hAnsi="Times New Roman" w:cs="Times New Roman"/>
          <w:sz w:val="28"/>
          <w:szCs w:val="28"/>
        </w:rPr>
        <w:t xml:space="preserve">визначає основні засади реалізації місцевої політики у сфері інформатизації, цифрового розвитку, цифрових трансформацій і цифровізації. Програма визначає комплекс пріоритетних завдань щодо інформаційного, організаційно-технічного, нормативно-правового забезпечення діяльності органу місцевого самоврядування та стосовно соціально-економічного розвитку шляхом впровадження сучасних інформаційно-комунікаційних технологій у всі сфери життєдіяльності </w:t>
      </w:r>
      <w:r w:rsidR="007772E5">
        <w:rPr>
          <w:rFonts w:ascii="Times New Roman" w:hAnsi="Times New Roman" w:cs="Times New Roman"/>
          <w:sz w:val="28"/>
          <w:szCs w:val="28"/>
        </w:rPr>
        <w:t>Бучанської міської</w:t>
      </w:r>
      <w:r w:rsidRPr="007F03C8">
        <w:rPr>
          <w:rFonts w:ascii="Times New Roman" w:hAnsi="Times New Roman" w:cs="Times New Roman"/>
          <w:sz w:val="28"/>
          <w:szCs w:val="28"/>
        </w:rPr>
        <w:t xml:space="preserve"> територіальної громади.</w:t>
      </w:r>
    </w:p>
    <w:p w14:paraId="0A91BBFD" w14:textId="32B0B25D" w:rsidR="007F03C8" w:rsidRDefault="00DB644E" w:rsidP="00B47334">
      <w:pPr>
        <w:spacing w:after="0"/>
        <w:ind w:firstLine="709"/>
        <w:jc w:val="both"/>
        <w:rPr>
          <w:rFonts w:ascii="Times New Roman" w:hAnsi="Times New Roman" w:cs="Times New Roman"/>
          <w:sz w:val="28"/>
          <w:szCs w:val="28"/>
        </w:rPr>
      </w:pPr>
      <w:r w:rsidRPr="006D7EF9">
        <w:rPr>
          <w:rFonts w:ascii="Times New Roman" w:hAnsi="Times New Roman" w:cs="Times New Roman"/>
          <w:sz w:val="28"/>
          <w:szCs w:val="28"/>
        </w:rPr>
        <w:t xml:space="preserve">Комплексна місцева цільова програма Бучанської міської територіальної </w:t>
      </w:r>
      <w:r w:rsidR="00665238">
        <w:rPr>
          <w:rFonts w:ascii="Times New Roman" w:hAnsi="Times New Roman" w:cs="Times New Roman"/>
          <w:sz w:val="28"/>
          <w:szCs w:val="28"/>
        </w:rPr>
        <w:t>громади SMART-BUCHA на 2024-2028</w:t>
      </w:r>
      <w:r w:rsidRPr="006D7EF9">
        <w:rPr>
          <w:rFonts w:ascii="Times New Roman" w:hAnsi="Times New Roman" w:cs="Times New Roman"/>
          <w:sz w:val="28"/>
          <w:szCs w:val="28"/>
        </w:rPr>
        <w:t xml:space="preserve"> роки</w:t>
      </w:r>
      <w:r w:rsidRPr="007F03C8">
        <w:rPr>
          <w:rFonts w:ascii="Times New Roman" w:hAnsi="Times New Roman" w:cs="Times New Roman"/>
          <w:sz w:val="28"/>
          <w:szCs w:val="28"/>
        </w:rPr>
        <w:t xml:space="preserve"> </w:t>
      </w:r>
      <w:r>
        <w:rPr>
          <w:rFonts w:ascii="Times New Roman" w:hAnsi="Times New Roman" w:cs="Times New Roman"/>
          <w:sz w:val="28"/>
          <w:szCs w:val="28"/>
        </w:rPr>
        <w:t>(далі Програма)</w:t>
      </w:r>
      <w:r w:rsidR="006D7EF9">
        <w:rPr>
          <w:rFonts w:ascii="Times New Roman" w:hAnsi="Times New Roman" w:cs="Times New Roman"/>
          <w:sz w:val="28"/>
          <w:szCs w:val="28"/>
        </w:rPr>
        <w:t xml:space="preserve"> розроблена з урахуванням вимог:</w:t>
      </w:r>
    </w:p>
    <w:p w14:paraId="464B8805" w14:textId="77777777" w:rsidR="00D50403" w:rsidRDefault="00D50403" w:rsidP="00D50403">
      <w:pPr>
        <w:spacing w:after="0"/>
        <w:ind w:firstLine="709"/>
        <w:jc w:val="both"/>
        <w:rPr>
          <w:rFonts w:ascii="Times New Roman" w:hAnsi="Times New Roman" w:cs="Times New Roman"/>
          <w:sz w:val="28"/>
          <w:szCs w:val="28"/>
        </w:rPr>
      </w:pPr>
      <w:r w:rsidRPr="00D50403">
        <w:rPr>
          <w:rFonts w:ascii="Times New Roman" w:hAnsi="Times New Roman" w:cs="Times New Roman"/>
          <w:sz w:val="28"/>
          <w:szCs w:val="28"/>
        </w:rPr>
        <w:t>законів України</w:t>
      </w:r>
      <w:r>
        <w:rPr>
          <w:rFonts w:ascii="Times New Roman" w:hAnsi="Times New Roman" w:cs="Times New Roman"/>
          <w:sz w:val="28"/>
          <w:szCs w:val="28"/>
        </w:rPr>
        <w:t xml:space="preserve">: </w:t>
      </w:r>
      <w:r w:rsidRPr="00D50403">
        <w:rPr>
          <w:rFonts w:ascii="Times New Roman" w:hAnsi="Times New Roman" w:cs="Times New Roman"/>
          <w:sz w:val="28"/>
          <w:szCs w:val="28"/>
        </w:rPr>
        <w:t xml:space="preserve">«Про Національну програму інформатизації» від 01.12.2022 № 2807- IX. «Про Концепцію Національної програми інформатизації» від 04.02.1998 № 75/98- ВР. постанови Верховної Ради України від 08 липня 2022 року № 2360-ІХ «Про затвердження завдань Національної програми інформатизації на 2022-2024 роки» </w:t>
      </w:r>
    </w:p>
    <w:p w14:paraId="5FADA546" w14:textId="77777777" w:rsidR="00D50403" w:rsidRDefault="00D50403" w:rsidP="00D50403">
      <w:pPr>
        <w:spacing w:after="0"/>
        <w:ind w:firstLine="709"/>
        <w:jc w:val="both"/>
        <w:rPr>
          <w:rFonts w:ascii="Times New Roman" w:hAnsi="Times New Roman" w:cs="Times New Roman"/>
          <w:sz w:val="28"/>
          <w:szCs w:val="28"/>
        </w:rPr>
      </w:pPr>
      <w:r w:rsidRPr="00D50403">
        <w:rPr>
          <w:rFonts w:ascii="Times New Roman" w:hAnsi="Times New Roman" w:cs="Times New Roman"/>
          <w:sz w:val="28"/>
          <w:szCs w:val="28"/>
        </w:rPr>
        <w:t xml:space="preserve">постанов Кабінету Міністрів України: від 12 квітня 2000 року № 644 «Про затвердження Порядку формування та виконання регіональної програми і проекту інформатизації, від 05 серпня 2020 року № 695 «Про затвердження Державної стратегії регіонального розвитку на 2021 - 2027 роки», від 03 березня 2021 року № 179 «Про затвердження Національної економічної стратегії на період до 2030 року»; розпоряджень Кабінету Міністрів України: від 15 травня 2013 року № 386-р «Про схвалення Стратегії розвитку інформаційного суспільства в Україні», від 21 липня 2021 року № 831-р «Про схвалення Стратегії реформування державного управління України на 2022-2025 роки»; </w:t>
      </w:r>
    </w:p>
    <w:p w14:paraId="564754E0" w14:textId="77777777" w:rsidR="00D50403" w:rsidRDefault="00D50403" w:rsidP="00D50403">
      <w:pPr>
        <w:spacing w:after="0"/>
        <w:ind w:firstLine="709"/>
        <w:jc w:val="both"/>
        <w:rPr>
          <w:rFonts w:ascii="Times New Roman" w:hAnsi="Times New Roman" w:cs="Times New Roman"/>
          <w:sz w:val="28"/>
          <w:szCs w:val="28"/>
        </w:rPr>
      </w:pPr>
      <w:r w:rsidRPr="00D50403">
        <w:rPr>
          <w:rFonts w:ascii="Times New Roman" w:hAnsi="Times New Roman" w:cs="Times New Roman"/>
          <w:sz w:val="28"/>
          <w:szCs w:val="28"/>
        </w:rPr>
        <w:lastRenderedPageBreak/>
        <w:t xml:space="preserve">Указів Президента України: від 07 вересня 2021 року № 487/2021 «Про Національну стратегію сприяння розвитку громадянського суспільства в Україні на 2021-2026 роки», від 28 грудня 2021 року № 685/2021 «Про рішення Ради національної безпеки і оборони України від 15 жовтня 2021 року «Про Стратегію інформаційної безпеки», від 26 серпня 2021 року № 447/2021 «Про рішення Ради національної безпеки і оборони України від 14 травня 2021 року «Про Стратегію кібербезпеки України».* </w:t>
      </w:r>
    </w:p>
    <w:p w14:paraId="367BB84B" w14:textId="3FAD5B21" w:rsidR="006D7EF9" w:rsidRPr="00206D23" w:rsidRDefault="00D50403" w:rsidP="00D50403">
      <w:pPr>
        <w:spacing w:after="0"/>
        <w:ind w:firstLine="709"/>
        <w:jc w:val="both"/>
        <w:rPr>
          <w:rFonts w:ascii="Times New Roman" w:hAnsi="Times New Roman" w:cs="Times New Roman"/>
          <w:sz w:val="28"/>
          <w:szCs w:val="28"/>
        </w:rPr>
      </w:pPr>
      <w:r w:rsidRPr="00D50403">
        <w:rPr>
          <w:rFonts w:ascii="Times New Roman" w:hAnsi="Times New Roman" w:cs="Times New Roman"/>
          <w:sz w:val="28"/>
          <w:szCs w:val="28"/>
        </w:rPr>
        <w:t>Програма визначає комплекс пріоритетних завдань щодо організаційних, правових, соціально-економічних, технічних, технологічних та виробничих процесів, спрямованих на створення умов для забезпечення розвитку інформаційного суспільства</w:t>
      </w:r>
      <w:r>
        <w:rPr>
          <w:rFonts w:ascii="Times New Roman" w:hAnsi="Times New Roman" w:cs="Times New Roman"/>
          <w:sz w:val="28"/>
          <w:szCs w:val="28"/>
        </w:rPr>
        <w:t xml:space="preserve">, </w:t>
      </w:r>
      <w:r w:rsidRPr="00D50403">
        <w:rPr>
          <w:rFonts w:ascii="Times New Roman" w:hAnsi="Times New Roman" w:cs="Times New Roman"/>
          <w:sz w:val="28"/>
          <w:szCs w:val="28"/>
        </w:rPr>
        <w:t xml:space="preserve">корелюється </w:t>
      </w:r>
      <w:r w:rsidR="00DB29FF">
        <w:rPr>
          <w:rFonts w:ascii="Times New Roman" w:hAnsi="Times New Roman" w:cs="Times New Roman"/>
          <w:sz w:val="28"/>
          <w:szCs w:val="28"/>
        </w:rPr>
        <w:t>зі</w:t>
      </w:r>
      <w:r w:rsidRPr="00D50403">
        <w:rPr>
          <w:rFonts w:ascii="Times New Roman" w:hAnsi="Times New Roman" w:cs="Times New Roman"/>
          <w:sz w:val="28"/>
          <w:szCs w:val="28"/>
        </w:rPr>
        <w:t xml:space="preserve"> Стратегію розвитку </w:t>
      </w:r>
      <w:r>
        <w:rPr>
          <w:rFonts w:ascii="Times New Roman" w:hAnsi="Times New Roman" w:cs="Times New Roman"/>
          <w:sz w:val="28"/>
          <w:szCs w:val="28"/>
        </w:rPr>
        <w:t xml:space="preserve">Бучанської міської територіальної громади </w:t>
      </w:r>
      <w:r w:rsidRPr="00D50403">
        <w:rPr>
          <w:rFonts w:ascii="Times New Roman" w:hAnsi="Times New Roman" w:cs="Times New Roman"/>
          <w:sz w:val="28"/>
          <w:szCs w:val="28"/>
        </w:rPr>
        <w:t>до 20</w:t>
      </w:r>
      <w:r>
        <w:rPr>
          <w:rFonts w:ascii="Times New Roman" w:hAnsi="Times New Roman" w:cs="Times New Roman"/>
          <w:sz w:val="28"/>
          <w:szCs w:val="28"/>
        </w:rPr>
        <w:t xml:space="preserve">29 </w:t>
      </w:r>
      <w:r w:rsidRPr="00D50403">
        <w:rPr>
          <w:rFonts w:ascii="Times New Roman" w:hAnsi="Times New Roman" w:cs="Times New Roman"/>
          <w:sz w:val="28"/>
          <w:szCs w:val="28"/>
        </w:rPr>
        <w:t>р</w:t>
      </w:r>
      <w:r>
        <w:rPr>
          <w:rFonts w:ascii="Times New Roman" w:hAnsi="Times New Roman" w:cs="Times New Roman"/>
          <w:sz w:val="28"/>
          <w:szCs w:val="28"/>
        </w:rPr>
        <w:t>оку</w:t>
      </w:r>
      <w:r w:rsidRPr="00D50403">
        <w:rPr>
          <w:rFonts w:ascii="Times New Roman" w:hAnsi="Times New Roman" w:cs="Times New Roman"/>
          <w:sz w:val="28"/>
          <w:szCs w:val="28"/>
        </w:rPr>
        <w:t xml:space="preserve"> (</w:t>
      </w:r>
      <w:r>
        <w:rPr>
          <w:rFonts w:ascii="Times New Roman" w:hAnsi="Times New Roman" w:cs="Times New Roman"/>
          <w:sz w:val="28"/>
          <w:szCs w:val="28"/>
        </w:rPr>
        <w:t xml:space="preserve">рішення Бучанської міської ради від </w:t>
      </w:r>
      <w:r w:rsidRPr="00D50403">
        <w:rPr>
          <w:rFonts w:ascii="Times New Roman" w:hAnsi="Times New Roman" w:cs="Times New Roman"/>
          <w:sz w:val="28"/>
          <w:szCs w:val="28"/>
        </w:rPr>
        <w:t>13/</w:t>
      </w:r>
      <w:r>
        <w:rPr>
          <w:rFonts w:ascii="Times New Roman" w:hAnsi="Times New Roman" w:cs="Times New Roman"/>
          <w:sz w:val="28"/>
          <w:szCs w:val="28"/>
        </w:rPr>
        <w:t xml:space="preserve"> </w:t>
      </w:r>
      <w:r w:rsidRPr="00D50403">
        <w:rPr>
          <w:rFonts w:ascii="Times New Roman" w:hAnsi="Times New Roman" w:cs="Times New Roman"/>
          <w:sz w:val="28"/>
          <w:szCs w:val="28"/>
        </w:rPr>
        <w:t xml:space="preserve">8/2019 </w:t>
      </w:r>
      <w:r>
        <w:rPr>
          <w:rFonts w:ascii="Times New Roman" w:hAnsi="Times New Roman" w:cs="Times New Roman"/>
          <w:sz w:val="28"/>
          <w:szCs w:val="28"/>
        </w:rPr>
        <w:t xml:space="preserve">року № </w:t>
      </w:r>
      <w:r w:rsidRPr="00D50403">
        <w:rPr>
          <w:rFonts w:ascii="Times New Roman" w:hAnsi="Times New Roman" w:cs="Times New Roman"/>
          <w:sz w:val="28"/>
          <w:szCs w:val="28"/>
        </w:rPr>
        <w:t>3779</w:t>
      </w:r>
      <w:r>
        <w:rPr>
          <w:rFonts w:ascii="Times New Roman" w:hAnsi="Times New Roman" w:cs="Times New Roman"/>
          <w:sz w:val="28"/>
          <w:szCs w:val="28"/>
        </w:rPr>
        <w:t>-</w:t>
      </w:r>
      <w:r w:rsidRPr="00D50403">
        <w:rPr>
          <w:rFonts w:ascii="Times New Roman" w:hAnsi="Times New Roman" w:cs="Times New Roman"/>
          <w:sz w:val="28"/>
          <w:szCs w:val="28"/>
        </w:rPr>
        <w:t>63-</w:t>
      </w:r>
      <w:r>
        <w:rPr>
          <w:rFonts w:ascii="Times New Roman" w:hAnsi="Times New Roman" w:cs="Times New Roman"/>
          <w:sz w:val="28"/>
          <w:szCs w:val="28"/>
          <w:lang w:val="en-US"/>
        </w:rPr>
        <w:t>VII</w:t>
      </w:r>
      <w:r w:rsidRPr="00D50403">
        <w:rPr>
          <w:rFonts w:ascii="Times New Roman" w:hAnsi="Times New Roman" w:cs="Times New Roman"/>
          <w:sz w:val="28"/>
          <w:szCs w:val="28"/>
        </w:rPr>
        <w:t>)</w:t>
      </w:r>
      <w:r w:rsidR="00A71917">
        <w:rPr>
          <w:rFonts w:ascii="Times New Roman" w:hAnsi="Times New Roman" w:cs="Times New Roman"/>
          <w:sz w:val="28"/>
          <w:szCs w:val="28"/>
        </w:rPr>
        <w:t>, Концепцією цифрового розвитку Бучанської міської територіальної громади на 2022-2025 роки (рішення Бучанської міської ради від 24.02.2022 року № 2953-29-</w:t>
      </w:r>
      <w:r w:rsidR="00A71917">
        <w:rPr>
          <w:rFonts w:ascii="Times New Roman" w:hAnsi="Times New Roman" w:cs="Times New Roman"/>
          <w:sz w:val="28"/>
          <w:szCs w:val="28"/>
          <w:lang w:val="en-US"/>
        </w:rPr>
        <w:t>VIII</w:t>
      </w:r>
      <w:r w:rsidR="00A71917" w:rsidRPr="00A71917">
        <w:rPr>
          <w:rFonts w:ascii="Times New Roman" w:hAnsi="Times New Roman" w:cs="Times New Roman"/>
          <w:sz w:val="28"/>
          <w:szCs w:val="28"/>
        </w:rPr>
        <w:t>)</w:t>
      </w:r>
      <w:r w:rsidR="00A71917">
        <w:rPr>
          <w:rFonts w:ascii="Times New Roman" w:hAnsi="Times New Roman" w:cs="Times New Roman"/>
          <w:sz w:val="28"/>
          <w:szCs w:val="28"/>
        </w:rPr>
        <w:t xml:space="preserve">, </w:t>
      </w:r>
      <w:r>
        <w:rPr>
          <w:rFonts w:ascii="Times New Roman" w:hAnsi="Times New Roman" w:cs="Times New Roman"/>
          <w:sz w:val="28"/>
          <w:szCs w:val="28"/>
        </w:rPr>
        <w:t>Стратегією цифрового розвитку Бучанської міської територіальної громади до 2025 року «ЦИФРОВА ТА РОЗУМНА БУЧА» (рішення Бучанської міської ради від 17.11.2022 року № 3206-35-</w:t>
      </w:r>
      <w:r>
        <w:rPr>
          <w:rFonts w:ascii="Times New Roman" w:hAnsi="Times New Roman" w:cs="Times New Roman"/>
          <w:sz w:val="28"/>
          <w:szCs w:val="28"/>
          <w:lang w:val="en-US"/>
        </w:rPr>
        <w:t>VIII</w:t>
      </w:r>
      <w:r w:rsidRPr="00D50403">
        <w:rPr>
          <w:rFonts w:ascii="Times New Roman" w:hAnsi="Times New Roman" w:cs="Times New Roman"/>
          <w:sz w:val="28"/>
          <w:szCs w:val="28"/>
        </w:rPr>
        <w:t>)</w:t>
      </w:r>
      <w:r w:rsidR="00206D23">
        <w:rPr>
          <w:rFonts w:ascii="Times New Roman" w:hAnsi="Times New Roman" w:cs="Times New Roman"/>
          <w:sz w:val="28"/>
          <w:szCs w:val="28"/>
        </w:rPr>
        <w:t>.</w:t>
      </w:r>
    </w:p>
    <w:p w14:paraId="55876E94" w14:textId="61B70CDE" w:rsidR="00B47334" w:rsidRPr="006705C0" w:rsidRDefault="00DB29FF" w:rsidP="00B47334">
      <w:pPr>
        <w:spacing w:after="0"/>
        <w:ind w:firstLine="709"/>
        <w:jc w:val="both"/>
        <w:rPr>
          <w:rFonts w:ascii="Times New Roman" w:hAnsi="Times New Roman" w:cs="Times New Roman"/>
          <w:sz w:val="28"/>
          <w:szCs w:val="28"/>
        </w:rPr>
      </w:pPr>
      <w:r>
        <w:rPr>
          <w:rFonts w:ascii="Times New Roman" w:hAnsi="Times New Roman" w:cs="Times New Roman"/>
          <w:sz w:val="28"/>
          <w:szCs w:val="28"/>
        </w:rPr>
        <w:t>З метою формування умов та засад сталого розвитку громади в довгостроковій перспективі через якісні технологічні, інфраструктурні та соціально-економічні зміни</w:t>
      </w:r>
      <w:r w:rsidR="00956F17">
        <w:rPr>
          <w:rFonts w:ascii="Times New Roman" w:hAnsi="Times New Roman" w:cs="Times New Roman"/>
          <w:sz w:val="28"/>
          <w:szCs w:val="28"/>
        </w:rPr>
        <w:t>, визначені</w:t>
      </w:r>
      <w:r w:rsidR="00A61737">
        <w:rPr>
          <w:rFonts w:ascii="Times New Roman" w:hAnsi="Times New Roman" w:cs="Times New Roman"/>
          <w:sz w:val="28"/>
          <w:szCs w:val="28"/>
        </w:rPr>
        <w:t xml:space="preserve"> пріоритетні напрями </w:t>
      </w:r>
      <w:r w:rsidR="00B47334" w:rsidRPr="006705C0">
        <w:rPr>
          <w:rFonts w:ascii="Times New Roman" w:hAnsi="Times New Roman" w:cs="Times New Roman"/>
          <w:sz w:val="28"/>
          <w:szCs w:val="28"/>
        </w:rPr>
        <w:t xml:space="preserve">з розвитку </w:t>
      </w:r>
      <w:r w:rsidR="00B47334" w:rsidRPr="006705C0">
        <w:rPr>
          <w:rFonts w:ascii="Times New Roman" w:hAnsi="Times New Roman" w:cs="Times New Roman"/>
          <w:sz w:val="28"/>
          <w:szCs w:val="28"/>
          <w:lang w:val="en-US"/>
        </w:rPr>
        <w:t>SMART</w:t>
      </w:r>
      <w:r w:rsidR="00B47334" w:rsidRPr="00DB29FF">
        <w:rPr>
          <w:rFonts w:ascii="Times New Roman" w:hAnsi="Times New Roman" w:cs="Times New Roman"/>
          <w:sz w:val="28"/>
          <w:szCs w:val="28"/>
        </w:rPr>
        <w:t>-</w:t>
      </w:r>
      <w:r w:rsidR="00B47334" w:rsidRPr="006705C0">
        <w:rPr>
          <w:rFonts w:ascii="Times New Roman" w:hAnsi="Times New Roman" w:cs="Times New Roman"/>
          <w:sz w:val="28"/>
          <w:szCs w:val="28"/>
        </w:rPr>
        <w:t>МІСТА:</w:t>
      </w:r>
    </w:p>
    <w:p w14:paraId="47A9FF8D" w14:textId="77777777" w:rsidR="00B47334" w:rsidRDefault="00B47334" w:rsidP="00B47334">
      <w:pPr>
        <w:pBdr>
          <w:top w:val="nil"/>
          <w:left w:val="nil"/>
          <w:bottom w:val="nil"/>
          <w:right w:val="nil"/>
          <w:between w:val="nil"/>
        </w:pBdr>
        <w:shd w:val="clear" w:color="auto" w:fill="FFFFFF"/>
        <w:spacing w:after="0" w:line="276" w:lineRule="auto"/>
        <w:ind w:firstLine="567"/>
        <w:jc w:val="both"/>
        <w:rPr>
          <w:rFonts w:ascii="Times New Roman" w:eastAsia="Times New Roman" w:hAnsi="Times New Roman" w:cs="Times New Roman"/>
          <w:sz w:val="28"/>
          <w:szCs w:val="28"/>
          <w:highlight w:val="white"/>
        </w:rPr>
      </w:pPr>
      <w:r w:rsidRPr="006705C0">
        <w:rPr>
          <w:rFonts w:ascii="Times New Roman" w:eastAsia="Times New Roman" w:hAnsi="Times New Roman" w:cs="Times New Roman"/>
          <w:b/>
          <w:sz w:val="28"/>
          <w:szCs w:val="28"/>
        </w:rPr>
        <w:t>1.</w:t>
      </w:r>
      <w:r w:rsidRPr="006705C0">
        <w:rPr>
          <w:rFonts w:ascii="Times New Roman" w:eastAsia="Times New Roman" w:hAnsi="Times New Roman" w:cs="Times New Roman"/>
          <w:sz w:val="28"/>
          <w:szCs w:val="28"/>
        </w:rPr>
        <w:t xml:space="preserve"> Подолання цифрового розриву шляхом розвитку цифрової </w:t>
      </w:r>
      <w:r>
        <w:rPr>
          <w:rFonts w:ascii="Times New Roman" w:eastAsia="Times New Roman" w:hAnsi="Times New Roman" w:cs="Times New Roman"/>
          <w:sz w:val="28"/>
          <w:szCs w:val="28"/>
          <w:highlight w:val="white"/>
        </w:rPr>
        <w:t>інфраструктури</w:t>
      </w:r>
    </w:p>
    <w:p w14:paraId="5FBDB19E"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2.</w:t>
      </w:r>
      <w:r>
        <w:rPr>
          <w:rFonts w:ascii="Times New Roman" w:eastAsia="Times New Roman" w:hAnsi="Times New Roman" w:cs="Times New Roman"/>
          <w:sz w:val="28"/>
          <w:szCs w:val="28"/>
          <w:highlight w:val="white"/>
        </w:rPr>
        <w:t xml:space="preserve"> ІТ-інфраструктура</w:t>
      </w:r>
    </w:p>
    <w:p w14:paraId="0B53DBBC"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3.</w:t>
      </w:r>
      <w:r>
        <w:rPr>
          <w:rFonts w:ascii="Times New Roman" w:eastAsia="Times New Roman" w:hAnsi="Times New Roman" w:cs="Times New Roman"/>
          <w:sz w:val="28"/>
          <w:szCs w:val="28"/>
          <w:highlight w:val="white"/>
        </w:rPr>
        <w:t xml:space="preserve"> SMART громада. Розвиток цифрових компетенцій</w:t>
      </w:r>
    </w:p>
    <w:p w14:paraId="2B216CE7"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4.</w:t>
      </w:r>
      <w:r>
        <w:rPr>
          <w:rFonts w:ascii="Times New Roman" w:eastAsia="Times New Roman" w:hAnsi="Times New Roman" w:cs="Times New Roman"/>
          <w:sz w:val="28"/>
          <w:szCs w:val="28"/>
          <w:highlight w:val="white"/>
        </w:rPr>
        <w:t xml:space="preserve"> Створення та розвиток IT-ХАБУ</w:t>
      </w:r>
    </w:p>
    <w:p w14:paraId="3C5B96D6"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5.</w:t>
      </w:r>
      <w:r>
        <w:rPr>
          <w:rFonts w:ascii="Times New Roman" w:eastAsia="Times New Roman" w:hAnsi="Times New Roman" w:cs="Times New Roman"/>
          <w:sz w:val="28"/>
          <w:szCs w:val="28"/>
          <w:highlight w:val="white"/>
        </w:rPr>
        <w:t xml:space="preserve"> Е-Урядування</w:t>
      </w:r>
    </w:p>
    <w:p w14:paraId="20B65D12"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6.</w:t>
      </w:r>
      <w:r>
        <w:rPr>
          <w:rFonts w:ascii="Times New Roman" w:eastAsia="Times New Roman" w:hAnsi="Times New Roman" w:cs="Times New Roman"/>
          <w:sz w:val="28"/>
          <w:szCs w:val="28"/>
          <w:highlight w:val="white"/>
        </w:rPr>
        <w:t xml:space="preserve"> Е-Демократія</w:t>
      </w:r>
    </w:p>
    <w:p w14:paraId="0F1D4067"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bookmarkStart w:id="2" w:name="_heading=h.3znysh7" w:colFirst="0" w:colLast="0"/>
      <w:bookmarkEnd w:id="2"/>
      <w:r>
        <w:rPr>
          <w:rFonts w:ascii="Times New Roman" w:eastAsia="Times New Roman" w:hAnsi="Times New Roman" w:cs="Times New Roman"/>
          <w:b/>
          <w:sz w:val="28"/>
          <w:szCs w:val="28"/>
          <w:highlight w:val="white"/>
        </w:rPr>
        <w:t>7.</w:t>
      </w:r>
      <w:r>
        <w:rPr>
          <w:rFonts w:ascii="Times New Roman" w:eastAsia="Times New Roman" w:hAnsi="Times New Roman" w:cs="Times New Roman"/>
          <w:sz w:val="28"/>
          <w:szCs w:val="28"/>
          <w:highlight w:val="white"/>
        </w:rPr>
        <w:t xml:space="preserve"> Впровадження політики відкритих даних</w:t>
      </w:r>
    </w:p>
    <w:p w14:paraId="703C601E"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8.</w:t>
      </w:r>
      <w:r>
        <w:rPr>
          <w:rFonts w:ascii="Times New Roman" w:eastAsia="Times New Roman" w:hAnsi="Times New Roman" w:cs="Times New Roman"/>
          <w:sz w:val="28"/>
          <w:szCs w:val="28"/>
          <w:highlight w:val="white"/>
        </w:rPr>
        <w:t xml:space="preserve"> Впровадження Е-Документообігу</w:t>
      </w:r>
    </w:p>
    <w:p w14:paraId="574061A6"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9.</w:t>
      </w:r>
      <w:r>
        <w:rPr>
          <w:rFonts w:ascii="Times New Roman" w:eastAsia="Times New Roman" w:hAnsi="Times New Roman" w:cs="Times New Roman"/>
          <w:sz w:val="28"/>
          <w:szCs w:val="28"/>
          <w:highlight w:val="white"/>
        </w:rPr>
        <w:t xml:space="preserve"> Удосконалення та розвиток Е-Послуг</w:t>
      </w:r>
    </w:p>
    <w:p w14:paraId="5BEEF5CB"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10.</w:t>
      </w:r>
      <w:r>
        <w:rPr>
          <w:rFonts w:ascii="Times New Roman" w:eastAsia="Times New Roman" w:hAnsi="Times New Roman" w:cs="Times New Roman"/>
          <w:sz w:val="28"/>
          <w:szCs w:val="28"/>
          <w:highlight w:val="white"/>
        </w:rPr>
        <w:t xml:space="preserve"> Безпечна громада</w:t>
      </w:r>
    </w:p>
    <w:p w14:paraId="79585A70"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11.</w:t>
      </w:r>
      <w:r>
        <w:rPr>
          <w:rFonts w:ascii="Times New Roman" w:eastAsia="Times New Roman" w:hAnsi="Times New Roman" w:cs="Times New Roman"/>
          <w:sz w:val="28"/>
          <w:szCs w:val="28"/>
          <w:highlight w:val="white"/>
        </w:rPr>
        <w:t xml:space="preserve"> Транспорт</w:t>
      </w:r>
    </w:p>
    <w:p w14:paraId="4D9277E4"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12.</w:t>
      </w:r>
      <w:r>
        <w:rPr>
          <w:rFonts w:ascii="Times New Roman" w:eastAsia="Times New Roman" w:hAnsi="Times New Roman" w:cs="Times New Roman"/>
          <w:sz w:val="28"/>
          <w:szCs w:val="28"/>
          <w:highlight w:val="white"/>
        </w:rPr>
        <w:t xml:space="preserve"> Розумне освітлення</w:t>
      </w:r>
    </w:p>
    <w:p w14:paraId="070E53C0"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13.</w:t>
      </w:r>
      <w:r>
        <w:rPr>
          <w:rFonts w:ascii="Times New Roman" w:eastAsia="Times New Roman" w:hAnsi="Times New Roman" w:cs="Times New Roman"/>
          <w:sz w:val="28"/>
          <w:szCs w:val="28"/>
          <w:highlight w:val="white"/>
        </w:rPr>
        <w:t xml:space="preserve"> Розвиток Е-Медицини</w:t>
      </w:r>
    </w:p>
    <w:p w14:paraId="4BAFB222"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14.</w:t>
      </w:r>
      <w:r>
        <w:rPr>
          <w:rFonts w:ascii="Times New Roman" w:eastAsia="Times New Roman" w:hAnsi="Times New Roman" w:cs="Times New Roman"/>
          <w:sz w:val="28"/>
          <w:szCs w:val="28"/>
          <w:highlight w:val="white"/>
        </w:rPr>
        <w:t xml:space="preserve"> Розвиток Е-Освіти</w:t>
      </w:r>
    </w:p>
    <w:p w14:paraId="2E51A3D6"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15.</w:t>
      </w:r>
      <w:r>
        <w:rPr>
          <w:rFonts w:ascii="Times New Roman" w:eastAsia="Times New Roman" w:hAnsi="Times New Roman" w:cs="Times New Roman"/>
          <w:sz w:val="28"/>
          <w:szCs w:val="28"/>
          <w:highlight w:val="white"/>
        </w:rPr>
        <w:t xml:space="preserve"> Соціальна сфера</w:t>
      </w:r>
    </w:p>
    <w:p w14:paraId="0D070849"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16.</w:t>
      </w:r>
      <w:r>
        <w:rPr>
          <w:rFonts w:ascii="Times New Roman" w:eastAsia="Times New Roman" w:hAnsi="Times New Roman" w:cs="Times New Roman"/>
          <w:sz w:val="28"/>
          <w:szCs w:val="28"/>
          <w:highlight w:val="white"/>
        </w:rPr>
        <w:t xml:space="preserve"> Культурне життя та спорт</w:t>
      </w:r>
    </w:p>
    <w:p w14:paraId="61D58D31"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17.</w:t>
      </w:r>
      <w:r>
        <w:rPr>
          <w:rFonts w:ascii="Times New Roman" w:eastAsia="Times New Roman" w:hAnsi="Times New Roman" w:cs="Times New Roman"/>
          <w:sz w:val="28"/>
          <w:szCs w:val="28"/>
          <w:highlight w:val="white"/>
        </w:rPr>
        <w:t xml:space="preserve"> Розвиток геоінформаційної системи</w:t>
      </w:r>
    </w:p>
    <w:p w14:paraId="5896853D"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18.</w:t>
      </w:r>
      <w:r>
        <w:rPr>
          <w:rFonts w:ascii="Times New Roman" w:eastAsia="Times New Roman" w:hAnsi="Times New Roman" w:cs="Times New Roman"/>
          <w:sz w:val="28"/>
          <w:szCs w:val="28"/>
          <w:highlight w:val="white"/>
        </w:rPr>
        <w:t xml:space="preserve"> Створення Е-Комунальника</w:t>
      </w:r>
    </w:p>
    <w:p w14:paraId="21825957"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19.</w:t>
      </w:r>
      <w:r>
        <w:rPr>
          <w:rFonts w:ascii="Times New Roman" w:eastAsia="Times New Roman" w:hAnsi="Times New Roman" w:cs="Times New Roman"/>
          <w:sz w:val="28"/>
          <w:szCs w:val="28"/>
          <w:highlight w:val="white"/>
        </w:rPr>
        <w:t xml:space="preserve"> Екологія та довкілля</w:t>
      </w:r>
    </w:p>
    <w:p w14:paraId="20AA32D4"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lastRenderedPageBreak/>
        <w:t xml:space="preserve">20. </w:t>
      </w:r>
      <w:r>
        <w:rPr>
          <w:rFonts w:ascii="Times New Roman" w:eastAsia="Times New Roman" w:hAnsi="Times New Roman" w:cs="Times New Roman"/>
          <w:sz w:val="28"/>
          <w:szCs w:val="28"/>
          <w:highlight w:val="white"/>
        </w:rPr>
        <w:t>Підтримка бізнесу</w:t>
      </w:r>
    </w:p>
    <w:p w14:paraId="7796F1B0" w14:textId="380137EA" w:rsidR="006E7961" w:rsidRDefault="00375BE4" w:rsidP="006E7961">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У 2023 році на території громади діяла місцева цільова програма</w:t>
      </w:r>
      <w:r w:rsidRPr="00375BE4">
        <w:rPr>
          <w:rFonts w:ascii="Times New Roman" w:eastAsia="Times New Roman" w:hAnsi="Times New Roman" w:cs="Times New Roman"/>
          <w:bCs/>
          <w:sz w:val="28"/>
          <w:szCs w:val="28"/>
        </w:rPr>
        <w:t xml:space="preserve"> «Інформатизація  Бучанської міської територіальної громади на 2023-2024 р.р.»</w:t>
      </w:r>
      <w:r>
        <w:rPr>
          <w:rFonts w:ascii="Times New Roman" w:eastAsia="Times New Roman" w:hAnsi="Times New Roman" w:cs="Times New Roman"/>
          <w:bCs/>
          <w:sz w:val="28"/>
          <w:szCs w:val="28"/>
        </w:rPr>
        <w:t xml:space="preserve">, затверджена рішення Бучанської міської ради від </w:t>
      </w:r>
      <w:r w:rsidR="00987BFA" w:rsidRPr="00987BFA">
        <w:rPr>
          <w:rFonts w:ascii="Times New Roman" w:eastAsia="Times New Roman" w:hAnsi="Times New Roman" w:cs="Times New Roman"/>
          <w:bCs/>
          <w:sz w:val="28"/>
          <w:szCs w:val="28"/>
        </w:rPr>
        <w:t xml:space="preserve">20.09.2022 </w:t>
      </w:r>
      <w:r w:rsidR="00987BFA">
        <w:rPr>
          <w:rFonts w:ascii="Times New Roman" w:eastAsia="Times New Roman" w:hAnsi="Times New Roman" w:cs="Times New Roman"/>
          <w:bCs/>
          <w:sz w:val="28"/>
          <w:szCs w:val="28"/>
        </w:rPr>
        <w:t xml:space="preserve">року </w:t>
      </w:r>
      <w:r w:rsidR="00665238">
        <w:rPr>
          <w:rFonts w:ascii="Times New Roman" w:eastAsia="Times New Roman" w:hAnsi="Times New Roman" w:cs="Times New Roman"/>
          <w:bCs/>
          <w:sz w:val="28"/>
          <w:szCs w:val="28"/>
        </w:rPr>
        <w:t>№ 3104–33–</w:t>
      </w:r>
      <w:r w:rsidR="00665238" w:rsidRPr="00987BFA">
        <w:rPr>
          <w:rFonts w:ascii="Times New Roman" w:eastAsia="Times New Roman" w:hAnsi="Times New Roman" w:cs="Times New Roman"/>
          <w:bCs/>
          <w:sz w:val="28"/>
          <w:szCs w:val="28"/>
        </w:rPr>
        <w:t xml:space="preserve"> </w:t>
      </w:r>
      <w:r w:rsidR="00987BFA" w:rsidRPr="00987BFA">
        <w:rPr>
          <w:rFonts w:ascii="Times New Roman" w:eastAsia="Times New Roman" w:hAnsi="Times New Roman" w:cs="Times New Roman"/>
          <w:bCs/>
          <w:sz w:val="28"/>
          <w:szCs w:val="28"/>
        </w:rPr>
        <w:t>VІІІ</w:t>
      </w:r>
      <w:r w:rsidR="00987BFA">
        <w:rPr>
          <w:rFonts w:ascii="Times New Roman" w:eastAsia="Times New Roman" w:hAnsi="Times New Roman" w:cs="Times New Roman"/>
          <w:bCs/>
          <w:sz w:val="28"/>
          <w:szCs w:val="28"/>
        </w:rPr>
        <w:t xml:space="preserve">. Програма була </w:t>
      </w:r>
      <w:r w:rsidR="00987BFA" w:rsidRPr="00987BFA">
        <w:rPr>
          <w:rFonts w:ascii="Times New Roman" w:eastAsia="Times New Roman" w:hAnsi="Times New Roman" w:cs="Times New Roman"/>
          <w:bCs/>
          <w:sz w:val="28"/>
          <w:szCs w:val="28"/>
        </w:rPr>
        <w:t>спрямована на подальший розвиток електронного урядування (далі – е-урядування) та електронної демократії (далі – е-демократія). Запровадження технологій е-урядування та е-демократії</w:t>
      </w:r>
      <w:r w:rsidR="00987BFA">
        <w:rPr>
          <w:rFonts w:ascii="Times New Roman" w:eastAsia="Times New Roman" w:hAnsi="Times New Roman" w:cs="Times New Roman"/>
          <w:bCs/>
          <w:sz w:val="28"/>
          <w:szCs w:val="28"/>
        </w:rPr>
        <w:t xml:space="preserve">, відповідно до </w:t>
      </w:r>
      <w:r w:rsidR="00987BFA" w:rsidRPr="00987BFA">
        <w:rPr>
          <w:rFonts w:ascii="Times New Roman" w:eastAsia="Times New Roman" w:hAnsi="Times New Roman" w:cs="Times New Roman"/>
          <w:bCs/>
          <w:sz w:val="28"/>
          <w:szCs w:val="28"/>
        </w:rPr>
        <w:t>закон</w:t>
      </w:r>
      <w:r w:rsidR="00987BFA">
        <w:rPr>
          <w:rFonts w:ascii="Times New Roman" w:eastAsia="Times New Roman" w:hAnsi="Times New Roman" w:cs="Times New Roman"/>
          <w:bCs/>
          <w:sz w:val="28"/>
          <w:szCs w:val="28"/>
        </w:rPr>
        <w:t>ів</w:t>
      </w:r>
      <w:r w:rsidR="00987BFA" w:rsidRPr="00987BFA">
        <w:rPr>
          <w:rFonts w:ascii="Times New Roman" w:eastAsia="Times New Roman" w:hAnsi="Times New Roman" w:cs="Times New Roman"/>
          <w:bCs/>
          <w:sz w:val="28"/>
          <w:szCs w:val="28"/>
        </w:rPr>
        <w:t xml:space="preserve"> України: „Про доступ до публічної інформації”, „Про публічні закупівлі”, „Про захист інформації в інформаційно-телекомунікаційних системах”.</w:t>
      </w:r>
      <w:r w:rsidR="00987BFA">
        <w:rPr>
          <w:rFonts w:ascii="Times New Roman" w:eastAsia="Times New Roman" w:hAnsi="Times New Roman" w:cs="Times New Roman"/>
          <w:bCs/>
          <w:sz w:val="28"/>
          <w:szCs w:val="28"/>
        </w:rPr>
        <w:t xml:space="preserve"> За час реалізації програми у 2023 році, були досягнуті позитивні пок</w:t>
      </w:r>
      <w:r w:rsidR="009E365B">
        <w:rPr>
          <w:rFonts w:ascii="Times New Roman" w:eastAsia="Times New Roman" w:hAnsi="Times New Roman" w:cs="Times New Roman"/>
          <w:bCs/>
          <w:sz w:val="28"/>
          <w:szCs w:val="28"/>
        </w:rPr>
        <w:t>а</w:t>
      </w:r>
      <w:r w:rsidR="00987BFA">
        <w:rPr>
          <w:rFonts w:ascii="Times New Roman" w:eastAsia="Times New Roman" w:hAnsi="Times New Roman" w:cs="Times New Roman"/>
          <w:bCs/>
          <w:sz w:val="28"/>
          <w:szCs w:val="28"/>
        </w:rPr>
        <w:t>зники її виконання</w:t>
      </w:r>
      <w:r w:rsidR="006E7961">
        <w:rPr>
          <w:rFonts w:ascii="Times New Roman" w:eastAsia="Times New Roman" w:hAnsi="Times New Roman" w:cs="Times New Roman"/>
          <w:bCs/>
          <w:sz w:val="28"/>
          <w:szCs w:val="28"/>
        </w:rPr>
        <w:t xml:space="preserve"> та реалізовані наступні заходи: закуплено примірники програмного забезпечення  “АСКОД”; проведено обслуговування комп’ютерних програм; забезпечено формування електронних сертифікатів для посадових осіб; продовжено ліцензію програмного забезпечення “Ліга Закон” та “ІС-ПРО”.</w:t>
      </w:r>
    </w:p>
    <w:p w14:paraId="6E8E74AE" w14:textId="3E25E4B4" w:rsidR="0037421F" w:rsidRDefault="0037421F" w:rsidP="006E7961">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xml:space="preserve">В листопаді 2023 року Бучанська міська територіальна громада стала учасником проєкту </w:t>
      </w:r>
      <w:r>
        <w:rPr>
          <w:rFonts w:ascii="Times New Roman" w:eastAsia="Times New Roman" w:hAnsi="Times New Roman" w:cs="Times New Roman"/>
          <w:bCs/>
          <w:sz w:val="28"/>
          <w:szCs w:val="28"/>
          <w:lang w:val="en-US"/>
        </w:rPr>
        <w:t>USAID</w:t>
      </w:r>
      <w:r w:rsidRPr="0037421F">
        <w:rPr>
          <w:rFonts w:ascii="Times New Roman" w:eastAsia="Times New Roman" w:hAnsi="Times New Roman" w:cs="Times New Roman"/>
          <w:bCs/>
          <w:sz w:val="28"/>
          <w:szCs w:val="28"/>
        </w:rPr>
        <w:t xml:space="preserve"> </w:t>
      </w:r>
      <w:r>
        <w:rPr>
          <w:rFonts w:ascii="Times New Roman" w:eastAsia="Times New Roman" w:hAnsi="Times New Roman" w:cs="Times New Roman"/>
          <w:bCs/>
          <w:sz w:val="28"/>
          <w:szCs w:val="28"/>
        </w:rPr>
        <w:t>«Підвищення ефективності роботи і підзвітності органів місцевого самоврядкування» («ГОВЕРЛА»)</w:t>
      </w:r>
      <w:r w:rsidR="00A7073C">
        <w:rPr>
          <w:rFonts w:ascii="Times New Roman" w:eastAsia="Times New Roman" w:hAnsi="Times New Roman" w:cs="Times New Roman"/>
          <w:bCs/>
          <w:sz w:val="28"/>
          <w:szCs w:val="28"/>
        </w:rPr>
        <w:t>. В рамках</w:t>
      </w:r>
      <w:r>
        <w:rPr>
          <w:rFonts w:ascii="Times New Roman" w:eastAsia="Times New Roman" w:hAnsi="Times New Roman" w:cs="Times New Roman"/>
          <w:bCs/>
          <w:sz w:val="28"/>
          <w:szCs w:val="28"/>
        </w:rPr>
        <w:t xml:space="preserve"> проєкт</w:t>
      </w:r>
      <w:r w:rsidR="00A7073C">
        <w:rPr>
          <w:rFonts w:ascii="Times New Roman" w:eastAsia="Times New Roman" w:hAnsi="Times New Roman" w:cs="Times New Roman"/>
          <w:bCs/>
          <w:sz w:val="28"/>
          <w:szCs w:val="28"/>
        </w:rPr>
        <w:t xml:space="preserve">у </w:t>
      </w:r>
      <w:r>
        <w:rPr>
          <w:rFonts w:ascii="Times New Roman" w:eastAsia="Times New Roman" w:hAnsi="Times New Roman" w:cs="Times New Roman"/>
          <w:bCs/>
          <w:sz w:val="28"/>
          <w:szCs w:val="28"/>
        </w:rPr>
        <w:t xml:space="preserve">сформована дорожня карта </w:t>
      </w:r>
      <w:r w:rsidR="00A7073C">
        <w:rPr>
          <w:rFonts w:ascii="Times New Roman" w:eastAsia="Times New Roman" w:hAnsi="Times New Roman" w:cs="Times New Roman"/>
          <w:bCs/>
          <w:sz w:val="28"/>
          <w:szCs w:val="28"/>
        </w:rPr>
        <w:t xml:space="preserve">Буча </w:t>
      </w:r>
      <w:r w:rsidR="00A7073C">
        <w:rPr>
          <w:rFonts w:ascii="Times New Roman" w:eastAsia="Times New Roman" w:hAnsi="Times New Roman" w:cs="Times New Roman"/>
          <w:bCs/>
          <w:sz w:val="28"/>
          <w:szCs w:val="28"/>
          <w:lang w:val="en-US"/>
        </w:rPr>
        <w:t>Smart</w:t>
      </w:r>
      <w:r w:rsidR="00A7073C" w:rsidRPr="00A7073C">
        <w:rPr>
          <w:rFonts w:ascii="Times New Roman" w:eastAsia="Times New Roman" w:hAnsi="Times New Roman" w:cs="Times New Roman"/>
          <w:bCs/>
          <w:sz w:val="28"/>
          <w:szCs w:val="28"/>
        </w:rPr>
        <w:t xml:space="preserve"> </w:t>
      </w:r>
      <w:r w:rsidR="00A7073C">
        <w:rPr>
          <w:rFonts w:ascii="Times New Roman" w:eastAsia="Times New Roman" w:hAnsi="Times New Roman" w:cs="Times New Roman"/>
          <w:bCs/>
          <w:sz w:val="28"/>
          <w:szCs w:val="28"/>
          <w:lang w:val="en-US"/>
        </w:rPr>
        <w:t>City</w:t>
      </w:r>
      <w:r w:rsidR="00A7073C">
        <w:rPr>
          <w:rFonts w:ascii="Times New Roman" w:eastAsia="Times New Roman" w:hAnsi="Times New Roman" w:cs="Times New Roman"/>
          <w:bCs/>
          <w:sz w:val="28"/>
          <w:szCs w:val="28"/>
        </w:rPr>
        <w:t xml:space="preserve"> як стратегічний інструмент, який визначає </w:t>
      </w:r>
      <w:r w:rsidR="00A7073C" w:rsidRPr="00A7073C">
        <w:rPr>
          <w:rFonts w:ascii="Times New Roman" w:eastAsia="Times New Roman" w:hAnsi="Times New Roman" w:cs="Times New Roman"/>
          <w:bCs/>
          <w:sz w:val="28"/>
          <w:szCs w:val="28"/>
        </w:rPr>
        <w:t>цілі високого рівня, результати та заходи, які допоможуть Бучі реалізувати програму "Розумне місто" протягом визначеного періоду часу</w:t>
      </w:r>
      <w:r w:rsidR="00A7073C">
        <w:rPr>
          <w:rFonts w:ascii="Times New Roman" w:eastAsia="Times New Roman" w:hAnsi="Times New Roman" w:cs="Times New Roman"/>
          <w:bCs/>
          <w:sz w:val="28"/>
          <w:szCs w:val="28"/>
        </w:rPr>
        <w:t>.</w:t>
      </w:r>
    </w:p>
    <w:p w14:paraId="36EEC5B7" w14:textId="35E41C6D" w:rsidR="00A7073C" w:rsidRDefault="00A7073C" w:rsidP="006E7961">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xml:space="preserve">Проєктом окреслено </w:t>
      </w:r>
      <w:r w:rsidRPr="00A7073C">
        <w:rPr>
          <w:rFonts w:ascii="Times New Roman" w:eastAsia="Times New Roman" w:hAnsi="Times New Roman" w:cs="Times New Roman"/>
          <w:bCs/>
          <w:sz w:val="28"/>
          <w:szCs w:val="28"/>
        </w:rPr>
        <w:t xml:space="preserve">12 кроків, які допоможуть </w:t>
      </w:r>
      <w:r>
        <w:rPr>
          <w:rFonts w:ascii="Times New Roman" w:eastAsia="Times New Roman" w:hAnsi="Times New Roman" w:cs="Times New Roman"/>
          <w:bCs/>
          <w:sz w:val="28"/>
          <w:szCs w:val="28"/>
        </w:rPr>
        <w:t>Бучанській громаді</w:t>
      </w:r>
      <w:r w:rsidRPr="00A7073C">
        <w:rPr>
          <w:rFonts w:ascii="Times New Roman" w:eastAsia="Times New Roman" w:hAnsi="Times New Roman" w:cs="Times New Roman"/>
          <w:bCs/>
          <w:sz w:val="28"/>
          <w:szCs w:val="28"/>
        </w:rPr>
        <w:t xml:space="preserve"> стати "розумним" містом.  Зокрема, ці кроки включають визначення бачення та цілей "розумного міста"; оцінку існуючого потенціалу муніципальних послуг; визначення пріоритетів поетапного впровадження ініціатив "розумного міста" для цільових муніципальних послуг; розробку плану дій з реалізації; взаємодію з ключовими зацікавленими сторонами; визначення конкретних заходів "розумного міста"; придбання та встановлення конкретних технологічних рішень; реінжиніринг процесів надання муніципальних послуг; формалізація заходів "розумного міста" в процеси надання муніципальних послуг; розвиток кадрового потенціалу для експлуатації та обслуговування; створення системи моніторингу та оцінки для забезпечення належного завершення заходів "розумного міста" і оперативного досягнення бажаних цілей; ефективне просування і поширення інформації про проект з метою розбудови транскордонного співробітництва та залучення донорських інвестицій у великі проекти в галузі державної інфраструктури.</w:t>
      </w:r>
    </w:p>
    <w:p w14:paraId="3C6CA8C9" w14:textId="16AB5BF6" w:rsidR="00B47334" w:rsidRDefault="006E7961" w:rsidP="006E7961">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bCs/>
          <w:sz w:val="28"/>
          <w:szCs w:val="28"/>
        </w:rPr>
      </w:pPr>
      <w:r w:rsidRPr="008D75C7">
        <w:rPr>
          <w:rFonts w:ascii="Times New Roman" w:eastAsia="Times New Roman" w:hAnsi="Times New Roman" w:cs="Times New Roman"/>
          <w:bCs/>
          <w:sz w:val="28"/>
          <w:szCs w:val="28"/>
        </w:rPr>
        <w:t xml:space="preserve">Враховуючи </w:t>
      </w:r>
      <w:r w:rsidR="009E365B">
        <w:rPr>
          <w:rFonts w:ascii="Times New Roman" w:eastAsia="Times New Roman" w:hAnsi="Times New Roman" w:cs="Times New Roman"/>
          <w:bCs/>
          <w:sz w:val="28"/>
          <w:szCs w:val="28"/>
        </w:rPr>
        <w:t xml:space="preserve">перелік </w:t>
      </w:r>
      <w:r w:rsidR="009E365B" w:rsidRPr="009E365B">
        <w:rPr>
          <w:rFonts w:ascii="Times New Roman" w:eastAsia="Times New Roman" w:hAnsi="Times New Roman" w:cs="Times New Roman"/>
          <w:bCs/>
          <w:sz w:val="28"/>
          <w:szCs w:val="28"/>
        </w:rPr>
        <w:t>завдань Національної програми інформатизації на 2022-2024 роки</w:t>
      </w:r>
      <w:r w:rsidR="008D75C7">
        <w:rPr>
          <w:rFonts w:ascii="Times New Roman" w:eastAsia="Times New Roman" w:hAnsi="Times New Roman" w:cs="Times New Roman"/>
          <w:bCs/>
          <w:sz w:val="28"/>
          <w:szCs w:val="28"/>
        </w:rPr>
        <w:t xml:space="preserve">, затвердженою Постановою КМУ від </w:t>
      </w:r>
      <w:r w:rsidR="008D75C7" w:rsidRPr="008D75C7">
        <w:rPr>
          <w:rFonts w:ascii="Times New Roman" w:eastAsia="Times New Roman" w:hAnsi="Times New Roman" w:cs="Times New Roman"/>
          <w:bCs/>
          <w:sz w:val="28"/>
          <w:szCs w:val="28"/>
        </w:rPr>
        <w:t>8 липня 2022 року № 2360-IX</w:t>
      </w:r>
      <w:r w:rsidR="00A7073C">
        <w:rPr>
          <w:rFonts w:ascii="Times New Roman" w:eastAsia="Times New Roman" w:hAnsi="Times New Roman" w:cs="Times New Roman"/>
          <w:bCs/>
          <w:sz w:val="28"/>
          <w:szCs w:val="28"/>
        </w:rPr>
        <w:t xml:space="preserve">, та дорожню карту </w:t>
      </w:r>
      <w:r w:rsidR="00A7073C" w:rsidRPr="00A7073C">
        <w:rPr>
          <w:rFonts w:ascii="Times New Roman" w:eastAsia="Times New Roman" w:hAnsi="Times New Roman" w:cs="Times New Roman"/>
          <w:bCs/>
          <w:sz w:val="28"/>
          <w:szCs w:val="28"/>
        </w:rPr>
        <w:t>Буча</w:t>
      </w:r>
      <w:r w:rsidR="00A7073C" w:rsidRPr="00A7073C">
        <w:rPr>
          <w:sz w:val="24"/>
          <w:szCs w:val="24"/>
        </w:rPr>
        <w:t xml:space="preserve"> </w:t>
      </w:r>
      <w:r w:rsidR="00A7073C" w:rsidRPr="00A7073C">
        <w:rPr>
          <w:rFonts w:ascii="Times New Roman" w:eastAsia="Times New Roman" w:hAnsi="Times New Roman" w:cs="Times New Roman"/>
          <w:bCs/>
          <w:sz w:val="28"/>
          <w:szCs w:val="28"/>
        </w:rPr>
        <w:t>Smart City</w:t>
      </w:r>
      <w:r w:rsidR="00A7073C">
        <w:rPr>
          <w:rFonts w:ascii="Times New Roman" w:eastAsia="Times New Roman" w:hAnsi="Times New Roman" w:cs="Times New Roman"/>
          <w:bCs/>
          <w:sz w:val="28"/>
          <w:szCs w:val="28"/>
        </w:rPr>
        <w:t xml:space="preserve"> проєкту </w:t>
      </w:r>
      <w:r w:rsidR="00A7073C">
        <w:rPr>
          <w:rFonts w:ascii="Times New Roman" w:eastAsia="Times New Roman" w:hAnsi="Times New Roman" w:cs="Times New Roman"/>
          <w:bCs/>
          <w:sz w:val="28"/>
          <w:szCs w:val="28"/>
          <w:lang w:val="en-US"/>
        </w:rPr>
        <w:t>USAID</w:t>
      </w:r>
      <w:r w:rsidR="00A7073C" w:rsidRPr="0037421F">
        <w:rPr>
          <w:rFonts w:ascii="Times New Roman" w:eastAsia="Times New Roman" w:hAnsi="Times New Roman" w:cs="Times New Roman"/>
          <w:bCs/>
          <w:sz w:val="28"/>
          <w:szCs w:val="28"/>
        </w:rPr>
        <w:t xml:space="preserve"> </w:t>
      </w:r>
      <w:r w:rsidR="00A7073C">
        <w:rPr>
          <w:rFonts w:ascii="Times New Roman" w:eastAsia="Times New Roman" w:hAnsi="Times New Roman" w:cs="Times New Roman"/>
          <w:bCs/>
          <w:sz w:val="28"/>
          <w:szCs w:val="28"/>
        </w:rPr>
        <w:t>«Підвищення ефективності роботи і підзвітності органів місцевого самоврядкування» («ГОВЕРЛА»), виникає у формуванні комплексу завдань і заходів, які стали складовими Програми.</w:t>
      </w:r>
    </w:p>
    <w:p w14:paraId="46F3A2C4" w14:textId="2F59A68E" w:rsidR="00A014DF" w:rsidRPr="006E7961" w:rsidRDefault="00A014DF" w:rsidP="006E7961">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lastRenderedPageBreak/>
        <w:t xml:space="preserve">У зв’язку </w:t>
      </w:r>
      <w:r w:rsidRPr="00A014DF">
        <w:rPr>
          <w:rFonts w:ascii="Times New Roman" w:eastAsia="Times New Roman" w:hAnsi="Times New Roman" w:cs="Times New Roman"/>
          <w:bCs/>
          <w:sz w:val="28"/>
          <w:szCs w:val="28"/>
        </w:rPr>
        <w:t>завершенням етапу співпраці в рамках проєкту USAID «ГОВЕРЛА», пріоритетним завданням стає забезпечення фінансової стійкості для подальшої реалізації напрацьованих стратегічних ініціатив. З огляду на це, громада наразі перебуває в активному пошуку додаткових та альтернативних джерел інвестування, а також донорської підтримки, для повномасштабного впровадження заходів, визначених дорожньою картою Буча Smart City.</w:t>
      </w:r>
    </w:p>
    <w:p w14:paraId="2F940295" w14:textId="77777777" w:rsidR="00B47334" w:rsidRDefault="00B47334" w:rsidP="00B47334">
      <w:pPr>
        <w:pStyle w:val="a4"/>
        <w:numPr>
          <w:ilvl w:val="0"/>
          <w:numId w:val="1"/>
        </w:numPr>
        <w:spacing w:after="0"/>
        <w:jc w:val="center"/>
        <w:rPr>
          <w:rFonts w:ascii="Times New Roman" w:hAnsi="Times New Roman" w:cs="Times New Roman"/>
          <w:b/>
          <w:sz w:val="28"/>
          <w:szCs w:val="28"/>
        </w:rPr>
      </w:pPr>
      <w:r w:rsidRPr="00B47334">
        <w:rPr>
          <w:rFonts w:ascii="Times New Roman" w:hAnsi="Times New Roman" w:cs="Times New Roman"/>
          <w:b/>
          <w:sz w:val="28"/>
          <w:szCs w:val="28"/>
        </w:rPr>
        <w:t>Визначення мети Програми</w:t>
      </w:r>
    </w:p>
    <w:p w14:paraId="4AD0B0EF" w14:textId="70935F76" w:rsidR="00610791" w:rsidRDefault="00B507DD" w:rsidP="00610791">
      <w:pPr>
        <w:spacing w:after="0"/>
        <w:ind w:firstLine="709"/>
        <w:jc w:val="both"/>
        <w:rPr>
          <w:rFonts w:ascii="Times New Roman" w:hAnsi="Times New Roman" w:cs="Times New Roman"/>
          <w:sz w:val="28"/>
          <w:szCs w:val="28"/>
        </w:rPr>
      </w:pPr>
      <w:r w:rsidRPr="00B507DD">
        <w:rPr>
          <w:rFonts w:ascii="Times New Roman" w:hAnsi="Times New Roman" w:cs="Times New Roman"/>
          <w:sz w:val="28"/>
          <w:szCs w:val="28"/>
        </w:rPr>
        <w:t xml:space="preserve">Метою </w:t>
      </w:r>
      <w:r>
        <w:rPr>
          <w:rFonts w:ascii="Times New Roman" w:hAnsi="Times New Roman" w:cs="Times New Roman"/>
          <w:sz w:val="28"/>
          <w:szCs w:val="28"/>
        </w:rPr>
        <w:t>Програми</w:t>
      </w:r>
      <w:r w:rsidRPr="00B507DD">
        <w:rPr>
          <w:rFonts w:ascii="Times New Roman" w:hAnsi="Times New Roman" w:cs="Times New Roman"/>
          <w:sz w:val="28"/>
          <w:szCs w:val="28"/>
        </w:rPr>
        <w:t xml:space="preserve"> є </w:t>
      </w:r>
      <w:r w:rsidR="00610791">
        <w:rPr>
          <w:rFonts w:ascii="Times New Roman" w:hAnsi="Times New Roman" w:cs="Times New Roman"/>
          <w:sz w:val="28"/>
          <w:szCs w:val="28"/>
        </w:rPr>
        <w:t>с</w:t>
      </w:r>
      <w:r w:rsidR="00610791" w:rsidRPr="00610791">
        <w:rPr>
          <w:rFonts w:ascii="Times New Roman" w:hAnsi="Times New Roman" w:cs="Times New Roman"/>
          <w:sz w:val="28"/>
          <w:szCs w:val="28"/>
        </w:rPr>
        <w:t>творення необхідних умов для забезпечення громадян та суспільства своєчасною, достовірною та повною інформацією шляхом широкого використання інформаційних технологій, забезпечення інформаційної безпеки громади, формування умов та засад для сталого розвитку в довгостроковій перспективі через якісні технологічні, інфраструктурні та соціально-економічні зміни</w:t>
      </w:r>
      <w:r w:rsidR="00610791">
        <w:rPr>
          <w:rFonts w:ascii="Times New Roman" w:hAnsi="Times New Roman" w:cs="Times New Roman"/>
          <w:sz w:val="28"/>
          <w:szCs w:val="28"/>
        </w:rPr>
        <w:t xml:space="preserve">. </w:t>
      </w:r>
    </w:p>
    <w:p w14:paraId="4E232918" w14:textId="77777777" w:rsidR="00B507DD" w:rsidRPr="00B507DD" w:rsidRDefault="00B507DD" w:rsidP="00B507DD">
      <w:pPr>
        <w:spacing w:after="0"/>
        <w:ind w:firstLine="709"/>
        <w:jc w:val="both"/>
        <w:rPr>
          <w:rFonts w:ascii="Times New Roman" w:hAnsi="Times New Roman" w:cs="Times New Roman"/>
          <w:b/>
          <w:sz w:val="28"/>
          <w:szCs w:val="28"/>
        </w:rPr>
      </w:pPr>
    </w:p>
    <w:p w14:paraId="35EC5490" w14:textId="3F8FB250" w:rsidR="00B507DD" w:rsidRPr="00B507DD" w:rsidRDefault="00CB4DA8" w:rsidP="00B507DD">
      <w:pPr>
        <w:pStyle w:val="a4"/>
        <w:numPr>
          <w:ilvl w:val="0"/>
          <w:numId w:val="1"/>
        </w:numPr>
        <w:spacing w:after="0"/>
        <w:jc w:val="center"/>
        <w:rPr>
          <w:rFonts w:ascii="Times New Roman" w:hAnsi="Times New Roman" w:cs="Times New Roman"/>
          <w:b/>
          <w:sz w:val="28"/>
          <w:szCs w:val="28"/>
        </w:rPr>
      </w:pPr>
      <w:r w:rsidRPr="00B507DD">
        <w:rPr>
          <w:rFonts w:ascii="Times New Roman" w:hAnsi="Times New Roman" w:cs="Times New Roman"/>
          <w:b/>
          <w:sz w:val="28"/>
          <w:szCs w:val="28"/>
        </w:rPr>
        <w:t>Обґрунтування</w:t>
      </w:r>
      <w:r w:rsidR="00B507DD" w:rsidRPr="00B507DD">
        <w:rPr>
          <w:rFonts w:ascii="Times New Roman" w:hAnsi="Times New Roman" w:cs="Times New Roman"/>
          <w:b/>
          <w:sz w:val="28"/>
          <w:szCs w:val="28"/>
        </w:rPr>
        <w:t xml:space="preserve"> шляхів і засобів розв’язання проблеми показники результативності </w:t>
      </w:r>
    </w:p>
    <w:p w14:paraId="2ABEE08F" w14:textId="77777777" w:rsidR="00A61737" w:rsidRDefault="00A61737" w:rsidP="00643AB2">
      <w:pPr>
        <w:ind w:firstLine="709"/>
        <w:jc w:val="both"/>
        <w:rPr>
          <w:rFonts w:ascii="Times New Roman" w:hAnsi="Times New Roman" w:cs="Times New Roman"/>
          <w:sz w:val="28"/>
          <w:szCs w:val="28"/>
        </w:rPr>
      </w:pPr>
    </w:p>
    <w:p w14:paraId="6ED7D341" w14:textId="52E80970" w:rsidR="00CB4DA8" w:rsidRPr="00CB4DA8" w:rsidRDefault="00CB4DA8" w:rsidP="00643AB2">
      <w:pPr>
        <w:ind w:firstLine="709"/>
        <w:jc w:val="both"/>
        <w:rPr>
          <w:rFonts w:ascii="Times New Roman" w:hAnsi="Times New Roman" w:cs="Times New Roman"/>
          <w:sz w:val="28"/>
          <w:szCs w:val="28"/>
        </w:rPr>
      </w:pPr>
      <w:r w:rsidRPr="00CB4DA8">
        <w:rPr>
          <w:rFonts w:ascii="Times New Roman" w:hAnsi="Times New Roman" w:cs="Times New Roman"/>
          <w:sz w:val="28"/>
          <w:szCs w:val="28"/>
        </w:rPr>
        <w:t>Програма спрямована на вирішення таких основних завдань:</w:t>
      </w:r>
    </w:p>
    <w:p w14:paraId="67EACCA4" w14:textId="29974378" w:rsidR="00992949" w:rsidRDefault="003D4F56" w:rsidP="00992949">
      <w:pPr>
        <w:pStyle w:val="a4"/>
        <w:numPr>
          <w:ilvl w:val="0"/>
          <w:numId w:val="37"/>
        </w:numPr>
        <w:spacing w:after="0" w:line="276" w:lineRule="auto"/>
        <w:jc w:val="both"/>
        <w:rPr>
          <w:rFonts w:ascii="Times New Roman" w:hAnsi="Times New Roman" w:cs="Times New Roman"/>
          <w:sz w:val="28"/>
          <w:szCs w:val="28"/>
        </w:rPr>
      </w:pPr>
      <w:r w:rsidRPr="003D4F56">
        <w:rPr>
          <w:rFonts w:ascii="Times New Roman" w:hAnsi="Times New Roman" w:cs="Times New Roman"/>
          <w:sz w:val="28"/>
          <w:szCs w:val="28"/>
        </w:rPr>
        <w:t>формування правових, організаційних, науково-технічних, економічних, фінансових, методичних та гуманітарних передумов розвитку інформатизації</w:t>
      </w:r>
      <w:r w:rsidR="00992949" w:rsidRPr="00992949">
        <w:rPr>
          <w:rFonts w:ascii="Times New Roman" w:hAnsi="Times New Roman" w:cs="Times New Roman"/>
          <w:sz w:val="28"/>
          <w:szCs w:val="28"/>
        </w:rPr>
        <w:t>;</w:t>
      </w:r>
    </w:p>
    <w:p w14:paraId="57778F08" w14:textId="7C34A0F9" w:rsidR="003D4F56" w:rsidRDefault="003D4F56" w:rsidP="00992949">
      <w:pPr>
        <w:pStyle w:val="a4"/>
        <w:numPr>
          <w:ilvl w:val="0"/>
          <w:numId w:val="37"/>
        </w:numPr>
        <w:spacing w:after="0" w:line="276" w:lineRule="auto"/>
        <w:jc w:val="both"/>
        <w:rPr>
          <w:rFonts w:ascii="Times New Roman" w:hAnsi="Times New Roman" w:cs="Times New Roman"/>
          <w:sz w:val="28"/>
          <w:szCs w:val="28"/>
        </w:rPr>
      </w:pPr>
      <w:r w:rsidRPr="003D4F56">
        <w:rPr>
          <w:rFonts w:ascii="Times New Roman" w:hAnsi="Times New Roman" w:cs="Times New Roman"/>
          <w:sz w:val="28"/>
          <w:szCs w:val="28"/>
        </w:rPr>
        <w:t>застосування та розвиток сучасних інформаційних технологій у відповідних сферах суспільного життя</w:t>
      </w:r>
      <w:r>
        <w:rPr>
          <w:rFonts w:ascii="Times New Roman" w:hAnsi="Times New Roman" w:cs="Times New Roman"/>
          <w:sz w:val="28"/>
          <w:szCs w:val="28"/>
        </w:rPr>
        <w:t>;</w:t>
      </w:r>
    </w:p>
    <w:p w14:paraId="3D28C4B7" w14:textId="77777777" w:rsidR="003D4F56" w:rsidRPr="00992949" w:rsidRDefault="003D4F56" w:rsidP="003D4F56">
      <w:pPr>
        <w:pStyle w:val="a4"/>
        <w:numPr>
          <w:ilvl w:val="0"/>
          <w:numId w:val="37"/>
        </w:numPr>
        <w:spacing w:after="0" w:line="276" w:lineRule="auto"/>
        <w:jc w:val="both"/>
        <w:rPr>
          <w:rFonts w:ascii="Times New Roman" w:hAnsi="Times New Roman" w:cs="Times New Roman"/>
          <w:sz w:val="28"/>
          <w:szCs w:val="28"/>
        </w:rPr>
      </w:pPr>
      <w:r w:rsidRPr="00992949">
        <w:rPr>
          <w:rFonts w:ascii="Times New Roman" w:hAnsi="Times New Roman" w:cs="Times New Roman"/>
          <w:sz w:val="28"/>
          <w:szCs w:val="28"/>
        </w:rPr>
        <w:t>розвиток систем електронного документообігу;</w:t>
      </w:r>
    </w:p>
    <w:p w14:paraId="32B0A14D" w14:textId="0C3E9E17" w:rsidR="003D4F56" w:rsidRPr="003D4F56" w:rsidRDefault="003D4F56" w:rsidP="003D4F56">
      <w:pPr>
        <w:pStyle w:val="a4"/>
        <w:numPr>
          <w:ilvl w:val="0"/>
          <w:numId w:val="37"/>
        </w:numPr>
        <w:spacing w:after="0" w:line="276" w:lineRule="auto"/>
        <w:jc w:val="both"/>
        <w:rPr>
          <w:rFonts w:ascii="Times New Roman" w:hAnsi="Times New Roman" w:cs="Times New Roman"/>
          <w:sz w:val="28"/>
          <w:szCs w:val="28"/>
        </w:rPr>
      </w:pPr>
      <w:r w:rsidRPr="00992949">
        <w:rPr>
          <w:rFonts w:ascii="Times New Roman" w:hAnsi="Times New Roman" w:cs="Times New Roman"/>
          <w:sz w:val="28"/>
          <w:szCs w:val="28"/>
        </w:rPr>
        <w:t>впровадження цифрових антикорупційних інструментів;</w:t>
      </w:r>
    </w:p>
    <w:p w14:paraId="35B99136" w14:textId="77777777" w:rsidR="00992949" w:rsidRPr="00992949" w:rsidRDefault="00992949" w:rsidP="00992949">
      <w:pPr>
        <w:pStyle w:val="a4"/>
        <w:numPr>
          <w:ilvl w:val="0"/>
          <w:numId w:val="37"/>
        </w:numPr>
        <w:spacing w:after="0" w:line="276" w:lineRule="auto"/>
        <w:jc w:val="both"/>
        <w:rPr>
          <w:rFonts w:ascii="Times New Roman" w:hAnsi="Times New Roman" w:cs="Times New Roman"/>
          <w:sz w:val="28"/>
          <w:szCs w:val="28"/>
        </w:rPr>
      </w:pPr>
      <w:r w:rsidRPr="00992949">
        <w:rPr>
          <w:rFonts w:ascii="Times New Roman" w:hAnsi="Times New Roman" w:cs="Times New Roman"/>
          <w:sz w:val="28"/>
          <w:szCs w:val="28"/>
        </w:rPr>
        <w:t>здійснення заходів щодо захисту інформації;</w:t>
      </w:r>
    </w:p>
    <w:p w14:paraId="2B049218" w14:textId="77777777" w:rsidR="00992949" w:rsidRPr="00992949" w:rsidRDefault="00992949" w:rsidP="00992949">
      <w:pPr>
        <w:pStyle w:val="a4"/>
        <w:numPr>
          <w:ilvl w:val="0"/>
          <w:numId w:val="37"/>
        </w:numPr>
        <w:spacing w:after="0" w:line="276" w:lineRule="auto"/>
        <w:jc w:val="both"/>
        <w:rPr>
          <w:rFonts w:ascii="Times New Roman" w:hAnsi="Times New Roman" w:cs="Times New Roman"/>
          <w:sz w:val="28"/>
          <w:szCs w:val="28"/>
        </w:rPr>
      </w:pPr>
      <w:r w:rsidRPr="00992949">
        <w:rPr>
          <w:rFonts w:ascii="Times New Roman" w:hAnsi="Times New Roman" w:cs="Times New Roman"/>
          <w:sz w:val="28"/>
          <w:szCs w:val="28"/>
        </w:rPr>
        <w:t>побудова електронної комунікаційної мережі;</w:t>
      </w:r>
    </w:p>
    <w:p w14:paraId="28800020" w14:textId="23594EAA" w:rsidR="00CB4DA8" w:rsidRDefault="00992949" w:rsidP="00992949">
      <w:pPr>
        <w:pStyle w:val="a4"/>
        <w:numPr>
          <w:ilvl w:val="0"/>
          <w:numId w:val="37"/>
        </w:numPr>
        <w:spacing w:after="0" w:line="276" w:lineRule="auto"/>
        <w:jc w:val="both"/>
        <w:rPr>
          <w:rFonts w:ascii="Times New Roman" w:hAnsi="Times New Roman" w:cs="Times New Roman"/>
          <w:sz w:val="28"/>
          <w:szCs w:val="28"/>
        </w:rPr>
      </w:pPr>
      <w:r w:rsidRPr="00992949">
        <w:rPr>
          <w:rFonts w:ascii="Times New Roman" w:hAnsi="Times New Roman" w:cs="Times New Roman"/>
          <w:sz w:val="28"/>
          <w:szCs w:val="28"/>
        </w:rPr>
        <w:t>створення та розвиток автоматизованих інформаційно-аналітичних систем у сферах охорони здоров’я, дорожнього господарства, освіти та науки тощо</w:t>
      </w:r>
      <w:r w:rsidR="003D4F56">
        <w:rPr>
          <w:rFonts w:ascii="Times New Roman" w:hAnsi="Times New Roman" w:cs="Times New Roman"/>
          <w:sz w:val="28"/>
          <w:szCs w:val="28"/>
        </w:rPr>
        <w:t>;</w:t>
      </w:r>
    </w:p>
    <w:p w14:paraId="0E692E33" w14:textId="7DD70C63" w:rsidR="00A7073C" w:rsidRDefault="00A7073C" w:rsidP="00992949">
      <w:pPr>
        <w:pStyle w:val="a4"/>
        <w:numPr>
          <w:ilvl w:val="0"/>
          <w:numId w:val="37"/>
        </w:numPr>
        <w:spacing w:after="0" w:line="276" w:lineRule="auto"/>
        <w:jc w:val="both"/>
        <w:rPr>
          <w:rFonts w:ascii="Times New Roman" w:hAnsi="Times New Roman" w:cs="Times New Roman"/>
          <w:sz w:val="28"/>
          <w:szCs w:val="28"/>
        </w:rPr>
      </w:pPr>
      <w:r>
        <w:rPr>
          <w:rFonts w:ascii="Times New Roman" w:hAnsi="Times New Roman" w:cs="Times New Roman"/>
          <w:sz w:val="28"/>
          <w:szCs w:val="28"/>
        </w:rPr>
        <w:t xml:space="preserve">дотримання принципів в концепції </w:t>
      </w:r>
      <w:r w:rsidR="00440990">
        <w:rPr>
          <w:rFonts w:ascii="Times New Roman" w:hAnsi="Times New Roman" w:cs="Times New Roman"/>
          <w:sz w:val="28"/>
          <w:szCs w:val="28"/>
        </w:rPr>
        <w:t>політики Глобального альянсу розумних міст;</w:t>
      </w:r>
    </w:p>
    <w:p w14:paraId="06FCC7F4" w14:textId="5F7B4D85" w:rsidR="003D4F56" w:rsidRPr="00992949" w:rsidRDefault="003D4F56" w:rsidP="00992949">
      <w:pPr>
        <w:pStyle w:val="a4"/>
        <w:numPr>
          <w:ilvl w:val="0"/>
          <w:numId w:val="37"/>
        </w:numPr>
        <w:spacing w:after="0" w:line="276" w:lineRule="auto"/>
        <w:jc w:val="both"/>
        <w:rPr>
          <w:rFonts w:ascii="Times New Roman" w:hAnsi="Times New Roman" w:cs="Times New Roman"/>
          <w:sz w:val="28"/>
          <w:szCs w:val="28"/>
        </w:rPr>
      </w:pPr>
      <w:r w:rsidRPr="003D4F56">
        <w:rPr>
          <w:rFonts w:ascii="Times New Roman" w:hAnsi="Times New Roman" w:cs="Times New Roman"/>
          <w:sz w:val="28"/>
          <w:szCs w:val="28"/>
        </w:rPr>
        <w:t>інтеграція України у світовий інформаційний простір</w:t>
      </w:r>
      <w:r>
        <w:rPr>
          <w:rFonts w:ascii="Times New Roman" w:hAnsi="Times New Roman" w:cs="Times New Roman"/>
          <w:sz w:val="28"/>
          <w:szCs w:val="28"/>
        </w:rPr>
        <w:t>.</w:t>
      </w:r>
    </w:p>
    <w:p w14:paraId="4674DFCB" w14:textId="00D28D36" w:rsidR="004B2874" w:rsidRDefault="004B2874" w:rsidP="004B2874">
      <w:pPr>
        <w:ind w:firstLine="709"/>
        <w:jc w:val="both"/>
        <w:rPr>
          <w:rFonts w:ascii="Times New Roman" w:hAnsi="Times New Roman" w:cs="Times New Roman"/>
          <w:sz w:val="28"/>
          <w:szCs w:val="28"/>
        </w:rPr>
      </w:pPr>
      <w:r>
        <w:rPr>
          <w:rFonts w:ascii="Times New Roman" w:hAnsi="Times New Roman" w:cs="Times New Roman"/>
          <w:sz w:val="28"/>
          <w:szCs w:val="28"/>
        </w:rPr>
        <w:t xml:space="preserve">З метою забезпечення розвитку </w:t>
      </w:r>
      <w:r>
        <w:rPr>
          <w:rFonts w:ascii="Times New Roman" w:hAnsi="Times New Roman" w:cs="Times New Roman"/>
          <w:sz w:val="28"/>
          <w:szCs w:val="28"/>
          <w:lang w:val="en-US"/>
        </w:rPr>
        <w:t>SMART</w:t>
      </w:r>
      <w:r w:rsidRPr="00390D06">
        <w:rPr>
          <w:rFonts w:ascii="Times New Roman" w:hAnsi="Times New Roman" w:cs="Times New Roman"/>
          <w:sz w:val="28"/>
          <w:szCs w:val="28"/>
        </w:rPr>
        <w:t xml:space="preserve">-МІСТА </w:t>
      </w:r>
      <w:r w:rsidR="00390D06" w:rsidRPr="00390D06">
        <w:rPr>
          <w:rFonts w:ascii="Times New Roman" w:hAnsi="Times New Roman" w:cs="Times New Roman"/>
          <w:sz w:val="28"/>
          <w:szCs w:val="28"/>
        </w:rPr>
        <w:t>необхідно здійснити комплекс організаційно-технологічних заходів, чітко розмежовувати повноваження виконавчих органів міської ради щодо реалізації політики</w:t>
      </w:r>
      <w:r w:rsidR="00CA41A2">
        <w:rPr>
          <w:rFonts w:ascii="Times New Roman" w:hAnsi="Times New Roman" w:cs="Times New Roman"/>
          <w:sz w:val="28"/>
          <w:szCs w:val="28"/>
        </w:rPr>
        <w:t xml:space="preserve"> в інформаційній сфері та здійснювати координацію їх діяльності на всіх рівнях. </w:t>
      </w:r>
    </w:p>
    <w:p w14:paraId="0C7F41CB" w14:textId="3B31C8D0" w:rsidR="00643AB2" w:rsidRDefault="00643AB2" w:rsidP="004B2874">
      <w:pPr>
        <w:ind w:firstLine="709"/>
        <w:jc w:val="both"/>
        <w:rPr>
          <w:rFonts w:ascii="Times New Roman" w:hAnsi="Times New Roman" w:cs="Times New Roman"/>
          <w:sz w:val="28"/>
          <w:szCs w:val="28"/>
        </w:rPr>
      </w:pPr>
      <w:r>
        <w:rPr>
          <w:rFonts w:ascii="Times New Roman" w:hAnsi="Times New Roman" w:cs="Times New Roman"/>
          <w:sz w:val="28"/>
          <w:szCs w:val="28"/>
        </w:rPr>
        <w:t>Програма являє собою перелік напрямів діяльності та заходів із визначенням шляхів їх реалізації та джерел фінансування згідно Додатку 1 до Програми.</w:t>
      </w:r>
    </w:p>
    <w:p w14:paraId="76DAEB79" w14:textId="11BADE83" w:rsidR="00643AB2" w:rsidRDefault="00643AB2" w:rsidP="004B2874">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Результативні показники Програми визначені з урахуванням показників продукту, ефективності та якості згідно Додатку 2 до Програми.</w:t>
      </w:r>
    </w:p>
    <w:p w14:paraId="55C0ACAF" w14:textId="77777777" w:rsidR="004B2874" w:rsidRPr="004B2874" w:rsidRDefault="004B2874" w:rsidP="004B2874">
      <w:pPr>
        <w:pStyle w:val="a4"/>
        <w:numPr>
          <w:ilvl w:val="0"/>
          <w:numId w:val="1"/>
        </w:numPr>
        <w:jc w:val="center"/>
        <w:rPr>
          <w:rFonts w:ascii="Times New Roman" w:hAnsi="Times New Roman" w:cs="Times New Roman"/>
          <w:b/>
          <w:sz w:val="28"/>
          <w:szCs w:val="28"/>
        </w:rPr>
      </w:pPr>
      <w:r w:rsidRPr="004B2874">
        <w:rPr>
          <w:rFonts w:ascii="Times New Roman" w:hAnsi="Times New Roman" w:cs="Times New Roman"/>
          <w:b/>
          <w:sz w:val="28"/>
          <w:szCs w:val="28"/>
        </w:rPr>
        <w:t xml:space="preserve">Очікувані результати виконання програми </w:t>
      </w:r>
    </w:p>
    <w:p w14:paraId="5BAD9422" w14:textId="0570B098" w:rsidR="00B507DD" w:rsidRDefault="00B507DD" w:rsidP="004B2874">
      <w:pPr>
        <w:ind w:firstLine="709"/>
        <w:jc w:val="both"/>
        <w:rPr>
          <w:rFonts w:ascii="Times New Roman" w:hAnsi="Times New Roman" w:cs="Times New Roman"/>
          <w:sz w:val="28"/>
          <w:szCs w:val="28"/>
        </w:rPr>
      </w:pPr>
      <w:r w:rsidRPr="00B507DD">
        <w:rPr>
          <w:rFonts w:ascii="Times New Roman" w:hAnsi="Times New Roman" w:cs="Times New Roman"/>
          <w:sz w:val="28"/>
          <w:szCs w:val="28"/>
        </w:rPr>
        <w:t xml:space="preserve">Впровадження Програми дасть можливість підвищити цифровий розвиток громади, </w:t>
      </w:r>
      <w:r>
        <w:rPr>
          <w:rFonts w:ascii="Times New Roman" w:hAnsi="Times New Roman" w:cs="Times New Roman"/>
          <w:sz w:val="28"/>
          <w:szCs w:val="28"/>
        </w:rPr>
        <w:t xml:space="preserve">в тому числі підвищити рівень ІТ-інфраструктури, </w:t>
      </w:r>
      <w:r w:rsidR="004B2874">
        <w:rPr>
          <w:rFonts w:ascii="Times New Roman" w:hAnsi="Times New Roman" w:cs="Times New Roman"/>
          <w:sz w:val="28"/>
          <w:szCs w:val="28"/>
        </w:rPr>
        <w:t xml:space="preserve">активізувати участь громадян в управлінні містом, </w:t>
      </w:r>
      <w:r w:rsidR="00DF1BFF">
        <w:rPr>
          <w:rFonts w:ascii="Times New Roman" w:hAnsi="Times New Roman" w:cs="Times New Roman"/>
          <w:sz w:val="28"/>
          <w:szCs w:val="28"/>
        </w:rPr>
        <w:t>впровадження інструментів електронної демократії та</w:t>
      </w:r>
      <w:r w:rsidR="004B2874">
        <w:rPr>
          <w:rFonts w:ascii="Times New Roman" w:hAnsi="Times New Roman" w:cs="Times New Roman"/>
          <w:sz w:val="28"/>
          <w:szCs w:val="28"/>
        </w:rPr>
        <w:t xml:space="preserve"> політики відкритих даних, підвищення якості та доступності надання адміністративних послуг</w:t>
      </w:r>
      <w:r w:rsidR="00DF1BFF">
        <w:rPr>
          <w:rFonts w:ascii="Times New Roman" w:hAnsi="Times New Roman" w:cs="Times New Roman"/>
          <w:sz w:val="28"/>
          <w:szCs w:val="28"/>
        </w:rPr>
        <w:t xml:space="preserve">, </w:t>
      </w:r>
      <w:r w:rsidR="00DF1BFF" w:rsidRPr="00DF1BFF">
        <w:rPr>
          <w:rFonts w:ascii="Times New Roman" w:hAnsi="Times New Roman" w:cs="Times New Roman"/>
          <w:sz w:val="28"/>
          <w:szCs w:val="28"/>
        </w:rPr>
        <w:t>впровадження, масштабування та забезпечення стабільної роботи системи електронного документообігу</w:t>
      </w:r>
      <w:r w:rsidR="00DF1BFF">
        <w:rPr>
          <w:rFonts w:ascii="Times New Roman" w:hAnsi="Times New Roman" w:cs="Times New Roman"/>
          <w:sz w:val="28"/>
          <w:szCs w:val="28"/>
        </w:rPr>
        <w:t xml:space="preserve">, </w:t>
      </w:r>
      <w:r w:rsidR="00DF1BFF" w:rsidRPr="00DF1BFF">
        <w:rPr>
          <w:rFonts w:ascii="Times New Roman" w:hAnsi="Times New Roman" w:cs="Times New Roman"/>
          <w:sz w:val="28"/>
          <w:szCs w:val="28"/>
        </w:rPr>
        <w:t>створення, модернізація та оновлення програмно-апаратних засобів інформаційно-комунікаційних систем</w:t>
      </w:r>
      <w:r w:rsidR="004B2874">
        <w:rPr>
          <w:rFonts w:ascii="Times New Roman" w:hAnsi="Times New Roman" w:cs="Times New Roman"/>
          <w:sz w:val="28"/>
          <w:szCs w:val="28"/>
        </w:rPr>
        <w:t>.</w:t>
      </w:r>
    </w:p>
    <w:p w14:paraId="571DE6B3" w14:textId="77502564" w:rsidR="004B1780" w:rsidRPr="004B1780" w:rsidRDefault="004B1780" w:rsidP="004B1780">
      <w:pPr>
        <w:ind w:firstLine="709"/>
        <w:jc w:val="both"/>
        <w:rPr>
          <w:rFonts w:ascii="Times New Roman" w:hAnsi="Times New Roman" w:cs="Times New Roman"/>
          <w:sz w:val="28"/>
          <w:szCs w:val="28"/>
        </w:rPr>
      </w:pPr>
      <w:r>
        <w:rPr>
          <w:rFonts w:ascii="Times New Roman" w:hAnsi="Times New Roman" w:cs="Times New Roman"/>
          <w:sz w:val="28"/>
          <w:szCs w:val="28"/>
        </w:rPr>
        <w:t xml:space="preserve">Концепція </w:t>
      </w:r>
      <w:r>
        <w:rPr>
          <w:rFonts w:ascii="Times New Roman" w:hAnsi="Times New Roman" w:cs="Times New Roman"/>
          <w:sz w:val="28"/>
          <w:szCs w:val="28"/>
          <w:lang w:val="en-US"/>
        </w:rPr>
        <w:t>SMART</w:t>
      </w:r>
      <w:r w:rsidRPr="004B1780">
        <w:rPr>
          <w:rFonts w:ascii="Times New Roman" w:hAnsi="Times New Roman" w:cs="Times New Roman"/>
          <w:sz w:val="28"/>
          <w:szCs w:val="28"/>
        </w:rPr>
        <w:t>-</w:t>
      </w:r>
      <w:r>
        <w:rPr>
          <w:rFonts w:ascii="Times New Roman" w:hAnsi="Times New Roman" w:cs="Times New Roman"/>
          <w:sz w:val="28"/>
          <w:szCs w:val="28"/>
          <w:lang w:val="en-US"/>
        </w:rPr>
        <w:t>CITY</w:t>
      </w:r>
      <w:r>
        <w:rPr>
          <w:rFonts w:ascii="Times New Roman" w:hAnsi="Times New Roman" w:cs="Times New Roman"/>
          <w:sz w:val="28"/>
          <w:szCs w:val="28"/>
        </w:rPr>
        <w:t xml:space="preserve"> </w:t>
      </w:r>
      <w:r w:rsidRPr="004B1780">
        <w:rPr>
          <w:rFonts w:ascii="Times New Roman" w:hAnsi="Times New Roman" w:cs="Times New Roman"/>
          <w:sz w:val="28"/>
          <w:szCs w:val="28"/>
        </w:rPr>
        <w:t xml:space="preserve"> передбачає створення комфортного, безпечного, здорового та розумного середовища за рахунок зміни підходів до більшості процесів на стратегічному, контролюючому та виконавчому рівнях Бучанської міської територіальної громади.</w:t>
      </w:r>
    </w:p>
    <w:p w14:paraId="4A9C185A" w14:textId="37D64722" w:rsidR="004B1780" w:rsidRDefault="004B1780" w:rsidP="004B1780">
      <w:pPr>
        <w:ind w:firstLine="709"/>
        <w:jc w:val="both"/>
        <w:rPr>
          <w:rFonts w:ascii="Times New Roman" w:hAnsi="Times New Roman" w:cs="Times New Roman"/>
          <w:sz w:val="28"/>
          <w:szCs w:val="28"/>
        </w:rPr>
      </w:pPr>
      <w:r w:rsidRPr="004B1780">
        <w:rPr>
          <w:rFonts w:ascii="Times New Roman" w:hAnsi="Times New Roman" w:cs="Times New Roman"/>
          <w:sz w:val="28"/>
          <w:szCs w:val="28"/>
        </w:rPr>
        <w:t xml:space="preserve">Реалізація </w:t>
      </w:r>
      <w:r>
        <w:rPr>
          <w:rFonts w:ascii="Times New Roman" w:hAnsi="Times New Roman" w:cs="Times New Roman"/>
          <w:sz w:val="28"/>
          <w:szCs w:val="28"/>
        </w:rPr>
        <w:t>заходів Програми</w:t>
      </w:r>
      <w:r w:rsidRPr="004B1780">
        <w:rPr>
          <w:rFonts w:ascii="Times New Roman" w:hAnsi="Times New Roman" w:cs="Times New Roman"/>
          <w:sz w:val="28"/>
          <w:szCs w:val="28"/>
        </w:rPr>
        <w:t xml:space="preserve"> дасть можливість здійснити цифрову трансформацію в системі управління, у закладах соціальної інфраструктури громади, в яких представники та мешканці громади володіють цифровими компетентностями, забезпечені обладнаними цифровими, сучасними робочими місцями, а також доступом до цифрового контенту для персонального розвитку, навчання впродовж життя. Створення інноваційного середовища</w:t>
      </w:r>
      <w:r w:rsidR="00DF1BFF">
        <w:rPr>
          <w:rFonts w:ascii="Times New Roman" w:hAnsi="Times New Roman" w:cs="Times New Roman"/>
          <w:sz w:val="28"/>
          <w:szCs w:val="28"/>
        </w:rPr>
        <w:t xml:space="preserve"> розвинутої ІТ-екосистеми територіальної громади </w:t>
      </w:r>
      <w:r w:rsidRPr="004B1780">
        <w:rPr>
          <w:rFonts w:ascii="Times New Roman" w:hAnsi="Times New Roman" w:cs="Times New Roman"/>
          <w:sz w:val="28"/>
          <w:szCs w:val="28"/>
        </w:rPr>
        <w:t xml:space="preserve"> забезпечить умови для успішного розвитку бізнесу та залучення інвестицій в громаду</w:t>
      </w:r>
      <w:r w:rsidR="00DF1BFF">
        <w:rPr>
          <w:rFonts w:ascii="Times New Roman" w:hAnsi="Times New Roman" w:cs="Times New Roman"/>
          <w:sz w:val="28"/>
          <w:szCs w:val="28"/>
        </w:rPr>
        <w:t>, покращення індексу цифрової трансформації громади.</w:t>
      </w:r>
    </w:p>
    <w:p w14:paraId="545216AC" w14:textId="77777777" w:rsidR="00A61737" w:rsidRDefault="00A61737" w:rsidP="004B2874">
      <w:pPr>
        <w:ind w:firstLine="709"/>
        <w:jc w:val="both"/>
        <w:rPr>
          <w:rFonts w:ascii="Times New Roman" w:hAnsi="Times New Roman" w:cs="Times New Roman"/>
          <w:sz w:val="28"/>
          <w:szCs w:val="28"/>
        </w:rPr>
      </w:pPr>
    </w:p>
    <w:p w14:paraId="5692635A" w14:textId="77777777" w:rsidR="00390D06" w:rsidRPr="00390D06" w:rsidRDefault="00390D06" w:rsidP="00390D06">
      <w:pPr>
        <w:spacing w:after="0" w:line="288" w:lineRule="auto"/>
        <w:jc w:val="center"/>
        <w:rPr>
          <w:rFonts w:ascii="Times New Roman" w:eastAsia="Calibri" w:hAnsi="Times New Roman" w:cs="Times New Roman"/>
          <w:b/>
          <w:sz w:val="28"/>
          <w:szCs w:val="28"/>
          <w:lang w:eastAsia="ru-RU"/>
        </w:rPr>
      </w:pPr>
      <w:r w:rsidRPr="00390D06">
        <w:rPr>
          <w:rFonts w:ascii="Times New Roman" w:eastAsia="Calibri" w:hAnsi="Times New Roman" w:cs="Times New Roman"/>
          <w:b/>
          <w:sz w:val="28"/>
          <w:szCs w:val="28"/>
          <w:lang w:eastAsia="ru-RU"/>
        </w:rPr>
        <w:t>6. Обсяги та джерела фінансування Програми</w:t>
      </w:r>
    </w:p>
    <w:p w14:paraId="48FA5AB9" w14:textId="77777777" w:rsidR="00390D06" w:rsidRPr="00390D06" w:rsidRDefault="00390D06" w:rsidP="00390D06">
      <w:pPr>
        <w:spacing w:after="0" w:line="288" w:lineRule="auto"/>
        <w:ind w:firstLine="708"/>
        <w:jc w:val="both"/>
        <w:rPr>
          <w:rFonts w:ascii="Times New Roman" w:eastAsia="Times New Roman" w:hAnsi="Times New Roman" w:cs="Times New Roman"/>
          <w:color w:val="000000"/>
          <w:position w:val="-1"/>
          <w:sz w:val="28"/>
          <w:szCs w:val="28"/>
          <w:lang w:eastAsia="uk-UA" w:bidi="uk-UA"/>
        </w:rPr>
      </w:pPr>
      <w:r w:rsidRPr="00390D06">
        <w:rPr>
          <w:rFonts w:ascii="Times New Roman" w:eastAsia="Times New Roman" w:hAnsi="Times New Roman" w:cs="Times New Roman"/>
          <w:color w:val="000000"/>
          <w:position w:val="-1"/>
          <w:sz w:val="28"/>
          <w:szCs w:val="28"/>
          <w:lang w:eastAsia="uk-UA" w:bidi="uk-UA"/>
        </w:rPr>
        <w:t>Фінансове забезпечення Програми здійснюється за рахунок коштів місцевого бюджету Бучанської міської територіальної громади та коштів інших джерел фінансування, не заборонених чинним законодавством.</w:t>
      </w:r>
    </w:p>
    <w:p w14:paraId="47773BAE" w14:textId="77777777" w:rsidR="00390D06" w:rsidRPr="00390D06" w:rsidRDefault="00390D06" w:rsidP="00390D06">
      <w:pPr>
        <w:spacing w:after="0" w:line="288" w:lineRule="auto"/>
        <w:jc w:val="both"/>
        <w:rPr>
          <w:rFonts w:ascii="Times New Roman" w:eastAsia="Times New Roman" w:hAnsi="Times New Roman" w:cs="Times New Roman"/>
          <w:color w:val="000000"/>
          <w:position w:val="-1"/>
          <w:sz w:val="28"/>
          <w:szCs w:val="28"/>
          <w:lang w:eastAsia="uk-UA" w:bidi="uk-UA"/>
        </w:rPr>
      </w:pPr>
      <w:r w:rsidRPr="00390D06">
        <w:rPr>
          <w:rFonts w:ascii="Times New Roman" w:eastAsia="Times New Roman" w:hAnsi="Times New Roman" w:cs="Times New Roman"/>
          <w:color w:val="000000"/>
          <w:position w:val="-1"/>
          <w:sz w:val="28"/>
          <w:szCs w:val="28"/>
          <w:lang w:eastAsia="uk-UA" w:bidi="uk-UA"/>
        </w:rPr>
        <w:tab/>
        <w:t xml:space="preserve">Обсяги фінансування Програми встановлюються під час затвердження місцевого бюджету на відповідний рік з врахуванням реальних можливостей бюджету. </w:t>
      </w:r>
    </w:p>
    <w:p w14:paraId="44395F32" w14:textId="77777777" w:rsidR="00390D06" w:rsidRPr="00390D06" w:rsidRDefault="00390D06" w:rsidP="00390D06">
      <w:pPr>
        <w:spacing w:after="0" w:line="288" w:lineRule="auto"/>
        <w:jc w:val="both"/>
        <w:rPr>
          <w:rFonts w:ascii="Times New Roman" w:eastAsia="Times New Roman" w:hAnsi="Times New Roman" w:cs="Times New Roman"/>
          <w:color w:val="000000"/>
          <w:position w:val="-1"/>
          <w:sz w:val="28"/>
          <w:szCs w:val="28"/>
          <w:lang w:eastAsia="uk-UA" w:bidi="uk-UA"/>
        </w:rPr>
      </w:pPr>
      <w:r w:rsidRPr="00390D06">
        <w:rPr>
          <w:rFonts w:ascii="Times New Roman" w:eastAsia="Times New Roman" w:hAnsi="Times New Roman" w:cs="Times New Roman"/>
          <w:color w:val="000000"/>
          <w:position w:val="-1"/>
          <w:sz w:val="28"/>
          <w:szCs w:val="28"/>
          <w:lang w:eastAsia="uk-UA" w:bidi="uk-UA"/>
        </w:rPr>
        <w:tab/>
        <w:t>Фінансування Програми здійснюється за рахунок коштів бюджету громади в рамках наступних бюджетних програм:</w:t>
      </w:r>
    </w:p>
    <w:p w14:paraId="00725860" w14:textId="060A5CFA" w:rsidR="00390D06" w:rsidRPr="00390D06" w:rsidRDefault="00390D06" w:rsidP="00CD6628">
      <w:pPr>
        <w:spacing w:after="0" w:line="288" w:lineRule="auto"/>
        <w:jc w:val="both"/>
        <w:rPr>
          <w:rFonts w:ascii="Times New Roman" w:eastAsia="Times New Roman" w:hAnsi="Times New Roman" w:cs="Times New Roman"/>
          <w:color w:val="000000"/>
          <w:position w:val="-1"/>
          <w:sz w:val="28"/>
          <w:szCs w:val="28"/>
          <w:lang w:eastAsia="uk-UA" w:bidi="uk-UA"/>
        </w:rPr>
      </w:pPr>
      <w:r w:rsidRPr="00CD6628">
        <w:rPr>
          <w:rFonts w:ascii="Times New Roman" w:eastAsia="Times New Roman" w:hAnsi="Times New Roman" w:cs="Times New Roman"/>
          <w:color w:val="000000"/>
          <w:position w:val="-1"/>
          <w:sz w:val="28"/>
          <w:szCs w:val="28"/>
          <w:lang w:eastAsia="uk-UA" w:bidi="uk-UA"/>
        </w:rPr>
        <w:t xml:space="preserve">- </w:t>
      </w:r>
      <w:r w:rsidR="00CD6628" w:rsidRPr="00CD6628">
        <w:rPr>
          <w:rFonts w:ascii="Times New Roman" w:eastAsia="Times New Roman" w:hAnsi="Times New Roman" w:cs="Times New Roman"/>
          <w:color w:val="000000"/>
          <w:position w:val="-1"/>
          <w:sz w:val="28"/>
          <w:szCs w:val="28"/>
          <w:lang w:eastAsia="uk-UA" w:bidi="uk-UA"/>
        </w:rPr>
        <w:t xml:space="preserve">КПКВК </w:t>
      </w:r>
      <w:r w:rsidR="00EE5E8B" w:rsidRPr="00CD6628">
        <w:rPr>
          <w:rFonts w:ascii="Times New Roman" w:eastAsia="Times New Roman" w:hAnsi="Times New Roman" w:cs="Times New Roman"/>
          <w:color w:val="000000"/>
          <w:position w:val="-1"/>
          <w:sz w:val="28"/>
          <w:szCs w:val="28"/>
          <w:lang w:eastAsia="uk-UA" w:bidi="uk-UA"/>
        </w:rPr>
        <w:t>0110150</w:t>
      </w:r>
      <w:r w:rsidRPr="00390D06">
        <w:rPr>
          <w:rFonts w:ascii="Times New Roman" w:eastAsia="Times New Roman" w:hAnsi="Times New Roman" w:cs="Times New Roman"/>
          <w:color w:val="000000"/>
          <w:position w:val="-1"/>
          <w:sz w:val="28"/>
          <w:szCs w:val="28"/>
          <w:lang w:eastAsia="uk-UA" w:bidi="uk-UA"/>
        </w:rPr>
        <w:t xml:space="preserve"> </w:t>
      </w:r>
      <w:r w:rsidR="00CD6628">
        <w:rPr>
          <w:rFonts w:ascii="Times New Roman" w:eastAsia="Times New Roman" w:hAnsi="Times New Roman" w:cs="Times New Roman"/>
          <w:color w:val="000000"/>
          <w:position w:val="-1"/>
          <w:sz w:val="28"/>
          <w:szCs w:val="28"/>
          <w:lang w:eastAsia="uk-UA" w:bidi="uk-UA"/>
        </w:rPr>
        <w:t xml:space="preserve">- </w:t>
      </w:r>
      <w:r w:rsidR="00CD6628" w:rsidRPr="00CD6628">
        <w:rPr>
          <w:rFonts w:ascii="Times New Roman" w:eastAsia="Times New Roman" w:hAnsi="Times New Roman" w:cs="Times New Roman"/>
          <w:color w:val="000000"/>
          <w:position w:val="-1"/>
          <w:sz w:val="28"/>
          <w:szCs w:val="28"/>
          <w:lang w:eastAsia="uk-UA" w:bidi="uk-UA"/>
        </w:rPr>
        <w:t>Організаційне, інформаційно-аналітичне та матеріально-технічне</w:t>
      </w:r>
      <w:r w:rsidR="00CD6628">
        <w:rPr>
          <w:rFonts w:ascii="Times New Roman" w:eastAsia="Times New Roman" w:hAnsi="Times New Roman" w:cs="Times New Roman"/>
          <w:color w:val="000000"/>
          <w:position w:val="-1"/>
          <w:sz w:val="28"/>
          <w:szCs w:val="28"/>
          <w:lang w:eastAsia="uk-UA" w:bidi="uk-UA"/>
        </w:rPr>
        <w:t xml:space="preserve"> </w:t>
      </w:r>
      <w:r w:rsidR="00CD6628" w:rsidRPr="00CD6628">
        <w:rPr>
          <w:rFonts w:ascii="Times New Roman" w:eastAsia="Times New Roman" w:hAnsi="Times New Roman" w:cs="Times New Roman"/>
          <w:color w:val="000000"/>
          <w:position w:val="-1"/>
          <w:sz w:val="28"/>
          <w:szCs w:val="28"/>
          <w:lang w:eastAsia="uk-UA" w:bidi="uk-UA"/>
        </w:rPr>
        <w:t>забезпечення діяльності обласної ради,</w:t>
      </w:r>
      <w:r w:rsidR="00CD6628">
        <w:rPr>
          <w:rFonts w:ascii="Times New Roman" w:eastAsia="Times New Roman" w:hAnsi="Times New Roman" w:cs="Times New Roman"/>
          <w:color w:val="000000"/>
          <w:position w:val="-1"/>
          <w:sz w:val="28"/>
          <w:szCs w:val="28"/>
          <w:lang w:eastAsia="uk-UA" w:bidi="uk-UA"/>
        </w:rPr>
        <w:t xml:space="preserve"> </w:t>
      </w:r>
      <w:r w:rsidR="00CD6628" w:rsidRPr="00CD6628">
        <w:rPr>
          <w:rFonts w:ascii="Times New Roman" w:eastAsia="Times New Roman" w:hAnsi="Times New Roman" w:cs="Times New Roman"/>
          <w:color w:val="000000"/>
          <w:position w:val="-1"/>
          <w:sz w:val="28"/>
          <w:szCs w:val="28"/>
          <w:lang w:eastAsia="uk-UA" w:bidi="uk-UA"/>
        </w:rPr>
        <w:t>районної ради, районної у місті ради (у разі</w:t>
      </w:r>
      <w:r w:rsidR="00CD6628">
        <w:rPr>
          <w:rFonts w:ascii="Times New Roman" w:eastAsia="Times New Roman" w:hAnsi="Times New Roman" w:cs="Times New Roman"/>
          <w:color w:val="000000"/>
          <w:position w:val="-1"/>
          <w:sz w:val="28"/>
          <w:szCs w:val="28"/>
          <w:lang w:eastAsia="uk-UA" w:bidi="uk-UA"/>
        </w:rPr>
        <w:t xml:space="preserve"> </w:t>
      </w:r>
      <w:r w:rsidR="00CD6628" w:rsidRPr="00CD6628">
        <w:rPr>
          <w:rFonts w:ascii="Times New Roman" w:eastAsia="Times New Roman" w:hAnsi="Times New Roman" w:cs="Times New Roman"/>
          <w:color w:val="000000"/>
          <w:position w:val="-1"/>
          <w:sz w:val="28"/>
          <w:szCs w:val="28"/>
          <w:lang w:eastAsia="uk-UA" w:bidi="uk-UA"/>
        </w:rPr>
        <w:t>її створення), міської, сел</w:t>
      </w:r>
      <w:r w:rsidR="00CD6628">
        <w:rPr>
          <w:rFonts w:ascii="Times New Roman" w:eastAsia="Times New Roman" w:hAnsi="Times New Roman" w:cs="Times New Roman"/>
          <w:color w:val="000000"/>
          <w:position w:val="-1"/>
          <w:sz w:val="28"/>
          <w:szCs w:val="28"/>
          <w:lang w:eastAsia="uk-UA" w:bidi="uk-UA"/>
        </w:rPr>
        <w:t>и</w:t>
      </w:r>
      <w:r w:rsidR="00CD6628" w:rsidRPr="00CD6628">
        <w:rPr>
          <w:rFonts w:ascii="Times New Roman" w:eastAsia="Times New Roman" w:hAnsi="Times New Roman" w:cs="Times New Roman"/>
          <w:color w:val="000000"/>
          <w:position w:val="-1"/>
          <w:sz w:val="28"/>
          <w:szCs w:val="28"/>
          <w:lang w:eastAsia="uk-UA" w:bidi="uk-UA"/>
        </w:rPr>
        <w:t>щної, сільської</w:t>
      </w:r>
      <w:r w:rsidR="00CD6628">
        <w:rPr>
          <w:rFonts w:ascii="Times New Roman" w:eastAsia="Times New Roman" w:hAnsi="Times New Roman" w:cs="Times New Roman"/>
          <w:color w:val="000000"/>
          <w:position w:val="-1"/>
          <w:sz w:val="28"/>
          <w:szCs w:val="28"/>
          <w:lang w:eastAsia="uk-UA" w:bidi="uk-UA"/>
        </w:rPr>
        <w:t>.</w:t>
      </w:r>
    </w:p>
    <w:p w14:paraId="3DB505CF" w14:textId="77777777" w:rsidR="00390D06" w:rsidRDefault="00390D06" w:rsidP="00390D06">
      <w:pPr>
        <w:spacing w:after="0" w:line="288" w:lineRule="auto"/>
        <w:ind w:firstLine="708"/>
        <w:jc w:val="both"/>
        <w:rPr>
          <w:rFonts w:ascii="Times New Roman" w:eastAsia="Times New Roman" w:hAnsi="Times New Roman" w:cs="Times New Roman"/>
          <w:color w:val="000000"/>
          <w:position w:val="-1"/>
          <w:sz w:val="28"/>
          <w:szCs w:val="28"/>
          <w:lang w:eastAsia="uk-UA" w:bidi="uk-UA"/>
        </w:rPr>
      </w:pPr>
      <w:r w:rsidRPr="00390D06">
        <w:rPr>
          <w:rFonts w:ascii="Times New Roman" w:eastAsia="Times New Roman" w:hAnsi="Times New Roman" w:cs="Times New Roman"/>
          <w:color w:val="000000"/>
          <w:position w:val="-1"/>
          <w:sz w:val="28"/>
          <w:szCs w:val="28"/>
          <w:lang w:eastAsia="uk-UA" w:bidi="uk-UA"/>
        </w:rPr>
        <w:lastRenderedPageBreak/>
        <w:t>Обсяги фінансування на реалізацію заходів програми узгоджуються щорічно під час затвердження місцевого бюджету Бучанської міської територіальної громади на наступний рік.</w:t>
      </w:r>
    </w:p>
    <w:p w14:paraId="0B033B5E" w14:textId="77777777" w:rsidR="00924049" w:rsidRDefault="00924049" w:rsidP="00390D06">
      <w:pPr>
        <w:spacing w:after="0" w:line="288" w:lineRule="auto"/>
        <w:ind w:firstLine="708"/>
        <w:jc w:val="both"/>
        <w:rPr>
          <w:rFonts w:ascii="Times New Roman" w:eastAsia="Times New Roman" w:hAnsi="Times New Roman" w:cs="Times New Roman"/>
          <w:color w:val="000000"/>
          <w:position w:val="-1"/>
          <w:sz w:val="28"/>
          <w:szCs w:val="28"/>
          <w:lang w:eastAsia="uk-UA" w:bidi="uk-UA"/>
        </w:rPr>
      </w:pPr>
    </w:p>
    <w:p w14:paraId="78C5DB34" w14:textId="77777777" w:rsidR="00924049" w:rsidRDefault="00924049" w:rsidP="00390D06">
      <w:pPr>
        <w:spacing w:after="0" w:line="288" w:lineRule="auto"/>
        <w:ind w:firstLine="708"/>
        <w:jc w:val="both"/>
        <w:rPr>
          <w:rFonts w:ascii="Times New Roman" w:eastAsia="Times New Roman" w:hAnsi="Times New Roman" w:cs="Times New Roman"/>
          <w:color w:val="000000"/>
          <w:position w:val="-1"/>
          <w:sz w:val="28"/>
          <w:szCs w:val="28"/>
          <w:lang w:eastAsia="uk-UA" w:bidi="uk-UA"/>
        </w:rPr>
      </w:pPr>
    </w:p>
    <w:p w14:paraId="4F83A206" w14:textId="77777777" w:rsidR="00924049" w:rsidRDefault="00924049" w:rsidP="00390D06">
      <w:pPr>
        <w:spacing w:after="0" w:line="288" w:lineRule="auto"/>
        <w:ind w:firstLine="708"/>
        <w:jc w:val="both"/>
        <w:rPr>
          <w:rFonts w:ascii="Times New Roman" w:eastAsia="Times New Roman" w:hAnsi="Times New Roman" w:cs="Times New Roman"/>
          <w:color w:val="000000"/>
          <w:position w:val="-1"/>
          <w:sz w:val="28"/>
          <w:szCs w:val="28"/>
          <w:lang w:eastAsia="uk-UA" w:bidi="uk-UA"/>
        </w:rPr>
      </w:pPr>
    </w:p>
    <w:p w14:paraId="75ED9310" w14:textId="77777777" w:rsidR="00924049" w:rsidRPr="00390D06" w:rsidRDefault="00924049" w:rsidP="00390D06">
      <w:pPr>
        <w:spacing w:after="0" w:line="288" w:lineRule="auto"/>
        <w:ind w:firstLine="708"/>
        <w:jc w:val="both"/>
        <w:rPr>
          <w:rFonts w:ascii="Times New Roman" w:eastAsia="Times New Roman" w:hAnsi="Times New Roman" w:cs="Times New Roman"/>
          <w:color w:val="000000"/>
          <w:position w:val="-1"/>
          <w:sz w:val="28"/>
          <w:szCs w:val="28"/>
          <w:lang w:eastAsia="uk-UA" w:bidi="uk-UA"/>
        </w:rPr>
      </w:pPr>
    </w:p>
    <w:p w14:paraId="64ACB31C" w14:textId="77777777" w:rsidR="00390D06" w:rsidRPr="00013823" w:rsidRDefault="00390D06" w:rsidP="00390D06">
      <w:pPr>
        <w:spacing w:after="0" w:line="276" w:lineRule="auto"/>
        <w:jc w:val="center"/>
        <w:rPr>
          <w:rFonts w:ascii="Times New Roman" w:eastAsia="Calibri" w:hAnsi="Times New Roman" w:cs="Times New Roman"/>
          <w:b/>
          <w:iCs/>
          <w:sz w:val="28"/>
          <w:szCs w:val="28"/>
          <w:lang w:eastAsia="ru-RU"/>
        </w:rPr>
      </w:pPr>
      <w:r w:rsidRPr="00013823">
        <w:rPr>
          <w:rFonts w:ascii="Times New Roman" w:eastAsia="Calibri" w:hAnsi="Times New Roman" w:cs="Times New Roman"/>
          <w:b/>
          <w:iCs/>
          <w:sz w:val="28"/>
          <w:szCs w:val="28"/>
          <w:lang w:eastAsia="ru-RU"/>
        </w:rPr>
        <w:t>Ресурсне забезпечення програми</w:t>
      </w:r>
    </w:p>
    <w:tbl>
      <w:tblPr>
        <w:tblStyle w:val="a3"/>
        <w:tblW w:w="5000" w:type="pct"/>
        <w:tblLayout w:type="fixed"/>
        <w:tblLook w:val="04A0" w:firstRow="1" w:lastRow="0" w:firstColumn="1" w:lastColumn="0" w:noHBand="0" w:noVBand="1"/>
      </w:tblPr>
      <w:tblGrid>
        <w:gridCol w:w="2405"/>
        <w:gridCol w:w="1132"/>
        <w:gridCol w:w="1331"/>
        <w:gridCol w:w="938"/>
        <w:gridCol w:w="1080"/>
        <w:gridCol w:w="1046"/>
        <w:gridCol w:w="1697"/>
      </w:tblGrid>
      <w:tr w:rsidR="00665238" w:rsidRPr="00390D06" w14:paraId="4AC27A03" w14:textId="77777777" w:rsidTr="00B60F26">
        <w:tc>
          <w:tcPr>
            <w:tcW w:w="1249" w:type="pct"/>
            <w:vMerge w:val="restart"/>
            <w:vAlign w:val="center"/>
          </w:tcPr>
          <w:p w14:paraId="50602777" w14:textId="77777777" w:rsidR="00665238" w:rsidRPr="00013823" w:rsidRDefault="00665238" w:rsidP="00390D06">
            <w:pPr>
              <w:jc w:val="center"/>
              <w:rPr>
                <w:rFonts w:ascii="Times New Roman" w:eastAsia="Calibri" w:hAnsi="Times New Roman" w:cs="Times New Roman"/>
                <w:b/>
                <w:bCs/>
                <w:sz w:val="24"/>
                <w:szCs w:val="24"/>
                <w:lang w:eastAsia="ru-RU"/>
              </w:rPr>
            </w:pPr>
            <w:r w:rsidRPr="00013823">
              <w:rPr>
                <w:rFonts w:ascii="Times New Roman" w:eastAsia="Calibri" w:hAnsi="Times New Roman" w:cs="Times New Roman"/>
                <w:b/>
                <w:bCs/>
                <w:sz w:val="24"/>
                <w:szCs w:val="24"/>
                <w:lang w:eastAsia="ru-RU"/>
              </w:rPr>
              <w:t>Обсяг коштів, що пропонується залучити на виконання Програми</w:t>
            </w:r>
          </w:p>
        </w:tc>
        <w:tc>
          <w:tcPr>
            <w:tcW w:w="2870" w:type="pct"/>
            <w:gridSpan w:val="5"/>
            <w:vAlign w:val="center"/>
          </w:tcPr>
          <w:p w14:paraId="2DC71F3A" w14:textId="559F49AD" w:rsidR="00665238" w:rsidRPr="00013823" w:rsidRDefault="00665238" w:rsidP="00390D06">
            <w:pPr>
              <w:jc w:val="center"/>
              <w:rPr>
                <w:rFonts w:ascii="Times New Roman" w:eastAsia="Calibri" w:hAnsi="Times New Roman" w:cs="Times New Roman"/>
                <w:b/>
                <w:bCs/>
                <w:sz w:val="24"/>
                <w:szCs w:val="24"/>
                <w:lang w:eastAsia="ru-RU"/>
              </w:rPr>
            </w:pPr>
            <w:r w:rsidRPr="00013823">
              <w:rPr>
                <w:rFonts w:ascii="Times New Roman" w:eastAsia="Calibri" w:hAnsi="Times New Roman" w:cs="Times New Roman"/>
                <w:b/>
                <w:bCs/>
                <w:sz w:val="24"/>
                <w:szCs w:val="24"/>
                <w:lang w:eastAsia="ru-RU"/>
              </w:rPr>
              <w:t>Етапи виконання програми, тис. грн.</w:t>
            </w:r>
          </w:p>
        </w:tc>
        <w:tc>
          <w:tcPr>
            <w:tcW w:w="881" w:type="pct"/>
            <w:vMerge w:val="restart"/>
            <w:vAlign w:val="center"/>
          </w:tcPr>
          <w:p w14:paraId="36A09D62" w14:textId="6E5E2BE7" w:rsidR="00665238" w:rsidRPr="00013823" w:rsidRDefault="00665238" w:rsidP="00390D06">
            <w:pPr>
              <w:jc w:val="center"/>
              <w:rPr>
                <w:rFonts w:ascii="Times New Roman" w:eastAsia="Calibri" w:hAnsi="Times New Roman" w:cs="Times New Roman"/>
                <w:b/>
                <w:bCs/>
                <w:sz w:val="24"/>
                <w:szCs w:val="24"/>
                <w:lang w:eastAsia="ru-RU"/>
              </w:rPr>
            </w:pPr>
            <w:r w:rsidRPr="00013823">
              <w:rPr>
                <w:rFonts w:ascii="Times New Roman" w:eastAsia="Calibri" w:hAnsi="Times New Roman" w:cs="Times New Roman"/>
                <w:b/>
                <w:bCs/>
                <w:sz w:val="24"/>
                <w:szCs w:val="24"/>
                <w:lang w:eastAsia="ru-RU"/>
              </w:rPr>
              <w:t>Всього витрат на виконання Програми, тис. грн</w:t>
            </w:r>
          </w:p>
        </w:tc>
      </w:tr>
      <w:tr w:rsidR="00B60F26" w:rsidRPr="00390D06" w14:paraId="741772ED" w14:textId="77777777" w:rsidTr="00B60F26">
        <w:tc>
          <w:tcPr>
            <w:tcW w:w="1249" w:type="pct"/>
            <w:vMerge/>
          </w:tcPr>
          <w:p w14:paraId="21CFB4E3" w14:textId="77777777" w:rsidR="00665238" w:rsidRPr="00013823" w:rsidRDefault="00665238" w:rsidP="00390D06">
            <w:pPr>
              <w:jc w:val="center"/>
              <w:rPr>
                <w:rFonts w:ascii="Times New Roman" w:eastAsia="Calibri" w:hAnsi="Times New Roman" w:cs="Times New Roman"/>
                <w:sz w:val="24"/>
                <w:szCs w:val="24"/>
                <w:lang w:eastAsia="ru-RU"/>
              </w:rPr>
            </w:pPr>
          </w:p>
        </w:tc>
        <w:tc>
          <w:tcPr>
            <w:tcW w:w="588" w:type="pct"/>
            <w:vAlign w:val="center"/>
          </w:tcPr>
          <w:p w14:paraId="385B1C3E" w14:textId="0D8F6020" w:rsidR="00665238" w:rsidRPr="00013823" w:rsidRDefault="00665238" w:rsidP="00BD12AA">
            <w:pPr>
              <w:jc w:val="center"/>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 xml:space="preserve"> І етап   </w:t>
            </w:r>
            <w:r w:rsidRPr="00013823">
              <w:rPr>
                <w:rFonts w:ascii="Times New Roman" w:eastAsia="Calibri" w:hAnsi="Times New Roman" w:cs="Times New Roman"/>
                <w:b/>
                <w:bCs/>
                <w:sz w:val="24"/>
                <w:szCs w:val="24"/>
                <w:lang w:eastAsia="ru-RU"/>
              </w:rPr>
              <w:t>2024 рік</w:t>
            </w:r>
          </w:p>
        </w:tc>
        <w:tc>
          <w:tcPr>
            <w:tcW w:w="691" w:type="pct"/>
            <w:vAlign w:val="center"/>
          </w:tcPr>
          <w:p w14:paraId="1A573DB5" w14:textId="3261593D" w:rsidR="00665238" w:rsidRPr="00013823" w:rsidRDefault="00665238" w:rsidP="00BD12AA">
            <w:pPr>
              <w:jc w:val="center"/>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 xml:space="preserve">ІІ етап </w:t>
            </w:r>
            <w:r w:rsidRPr="00013823">
              <w:rPr>
                <w:rFonts w:ascii="Times New Roman" w:eastAsia="Calibri" w:hAnsi="Times New Roman" w:cs="Times New Roman"/>
                <w:b/>
                <w:bCs/>
                <w:sz w:val="24"/>
                <w:szCs w:val="24"/>
                <w:lang w:eastAsia="ru-RU"/>
              </w:rPr>
              <w:t>2025 рік</w:t>
            </w:r>
          </w:p>
        </w:tc>
        <w:tc>
          <w:tcPr>
            <w:tcW w:w="487" w:type="pct"/>
            <w:vAlign w:val="center"/>
          </w:tcPr>
          <w:p w14:paraId="1FE711A9" w14:textId="5DB8B731" w:rsidR="00665238" w:rsidRPr="00013823" w:rsidRDefault="00665238" w:rsidP="00BD12AA">
            <w:pPr>
              <w:jc w:val="center"/>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 xml:space="preserve">ІІІ етап </w:t>
            </w:r>
            <w:r w:rsidRPr="00013823">
              <w:rPr>
                <w:rFonts w:ascii="Times New Roman" w:eastAsia="Calibri" w:hAnsi="Times New Roman" w:cs="Times New Roman"/>
                <w:b/>
                <w:bCs/>
                <w:sz w:val="24"/>
                <w:szCs w:val="24"/>
                <w:lang w:eastAsia="ru-RU"/>
              </w:rPr>
              <w:t>2026 рік</w:t>
            </w:r>
          </w:p>
        </w:tc>
        <w:tc>
          <w:tcPr>
            <w:tcW w:w="561" w:type="pct"/>
          </w:tcPr>
          <w:p w14:paraId="29E79E6D" w14:textId="0427CF97" w:rsidR="00665238" w:rsidRPr="00013823" w:rsidRDefault="00665238" w:rsidP="00390D06">
            <w:pPr>
              <w:jc w:val="center"/>
              <w:rPr>
                <w:rFonts w:ascii="Times New Roman" w:eastAsia="Calibri" w:hAnsi="Times New Roman" w:cs="Times New Roman"/>
                <w:sz w:val="24"/>
                <w:szCs w:val="24"/>
                <w:lang w:eastAsia="ru-RU"/>
              </w:rPr>
            </w:pPr>
            <w:r>
              <w:rPr>
                <w:rFonts w:ascii="Times New Roman" w:eastAsia="Calibri" w:hAnsi="Times New Roman" w:cs="Times New Roman"/>
                <w:b/>
                <w:bCs/>
                <w:sz w:val="24"/>
                <w:szCs w:val="24"/>
                <w:lang w:eastAsia="ru-RU"/>
              </w:rPr>
              <w:t>І</w:t>
            </w:r>
            <w:r>
              <w:rPr>
                <w:rFonts w:ascii="Times New Roman" w:eastAsia="Calibri" w:hAnsi="Times New Roman" w:cs="Times New Roman"/>
                <w:b/>
                <w:bCs/>
                <w:sz w:val="24"/>
                <w:szCs w:val="24"/>
                <w:lang w:val="en-US" w:eastAsia="ru-RU"/>
              </w:rPr>
              <w:t>V</w:t>
            </w:r>
            <w:r>
              <w:rPr>
                <w:rFonts w:ascii="Times New Roman" w:eastAsia="Calibri" w:hAnsi="Times New Roman" w:cs="Times New Roman"/>
                <w:b/>
                <w:bCs/>
                <w:sz w:val="24"/>
                <w:szCs w:val="24"/>
                <w:lang w:eastAsia="ru-RU"/>
              </w:rPr>
              <w:t xml:space="preserve"> етап </w:t>
            </w:r>
            <w:r w:rsidRPr="00013823">
              <w:rPr>
                <w:rFonts w:ascii="Times New Roman" w:eastAsia="Calibri" w:hAnsi="Times New Roman" w:cs="Times New Roman"/>
                <w:b/>
                <w:bCs/>
                <w:sz w:val="24"/>
                <w:szCs w:val="24"/>
                <w:lang w:eastAsia="ru-RU"/>
              </w:rPr>
              <w:t>202</w:t>
            </w:r>
            <w:r>
              <w:rPr>
                <w:rFonts w:ascii="Times New Roman" w:eastAsia="Calibri" w:hAnsi="Times New Roman" w:cs="Times New Roman"/>
                <w:b/>
                <w:bCs/>
                <w:sz w:val="24"/>
                <w:szCs w:val="24"/>
                <w:lang w:val="en-US" w:eastAsia="ru-RU"/>
              </w:rPr>
              <w:t>7</w:t>
            </w:r>
            <w:r w:rsidRPr="00013823">
              <w:rPr>
                <w:rFonts w:ascii="Times New Roman" w:eastAsia="Calibri" w:hAnsi="Times New Roman" w:cs="Times New Roman"/>
                <w:b/>
                <w:bCs/>
                <w:sz w:val="24"/>
                <w:szCs w:val="24"/>
                <w:lang w:eastAsia="ru-RU"/>
              </w:rPr>
              <w:t xml:space="preserve"> рік</w:t>
            </w:r>
          </w:p>
        </w:tc>
        <w:tc>
          <w:tcPr>
            <w:tcW w:w="543" w:type="pct"/>
          </w:tcPr>
          <w:p w14:paraId="34C562D7" w14:textId="62CA0653" w:rsidR="00665238" w:rsidRPr="00013823" w:rsidRDefault="00665238" w:rsidP="00390D06">
            <w:pPr>
              <w:jc w:val="center"/>
              <w:rPr>
                <w:rFonts w:ascii="Times New Roman" w:eastAsia="Calibri" w:hAnsi="Times New Roman" w:cs="Times New Roman"/>
                <w:sz w:val="24"/>
                <w:szCs w:val="24"/>
                <w:lang w:eastAsia="ru-RU"/>
              </w:rPr>
            </w:pPr>
            <w:r>
              <w:rPr>
                <w:rFonts w:ascii="Times New Roman" w:eastAsia="Calibri" w:hAnsi="Times New Roman" w:cs="Times New Roman"/>
                <w:b/>
                <w:bCs/>
                <w:sz w:val="24"/>
                <w:szCs w:val="24"/>
                <w:lang w:val="en-US" w:eastAsia="ru-RU"/>
              </w:rPr>
              <w:t>V</w:t>
            </w:r>
            <w:r>
              <w:rPr>
                <w:rFonts w:ascii="Times New Roman" w:eastAsia="Calibri" w:hAnsi="Times New Roman" w:cs="Times New Roman"/>
                <w:b/>
                <w:bCs/>
                <w:sz w:val="24"/>
                <w:szCs w:val="24"/>
                <w:lang w:eastAsia="ru-RU"/>
              </w:rPr>
              <w:t xml:space="preserve"> етап </w:t>
            </w:r>
            <w:r w:rsidRPr="00013823">
              <w:rPr>
                <w:rFonts w:ascii="Times New Roman" w:eastAsia="Calibri" w:hAnsi="Times New Roman" w:cs="Times New Roman"/>
                <w:b/>
                <w:bCs/>
                <w:sz w:val="24"/>
                <w:szCs w:val="24"/>
                <w:lang w:eastAsia="ru-RU"/>
              </w:rPr>
              <w:t>202</w:t>
            </w:r>
            <w:r>
              <w:rPr>
                <w:rFonts w:ascii="Times New Roman" w:eastAsia="Calibri" w:hAnsi="Times New Roman" w:cs="Times New Roman"/>
                <w:b/>
                <w:bCs/>
                <w:sz w:val="24"/>
                <w:szCs w:val="24"/>
                <w:lang w:val="en-US" w:eastAsia="ru-RU"/>
              </w:rPr>
              <w:t>8</w:t>
            </w:r>
            <w:r w:rsidRPr="00013823">
              <w:rPr>
                <w:rFonts w:ascii="Times New Roman" w:eastAsia="Calibri" w:hAnsi="Times New Roman" w:cs="Times New Roman"/>
                <w:b/>
                <w:bCs/>
                <w:sz w:val="24"/>
                <w:szCs w:val="24"/>
                <w:lang w:eastAsia="ru-RU"/>
              </w:rPr>
              <w:t xml:space="preserve"> рік</w:t>
            </w:r>
          </w:p>
        </w:tc>
        <w:tc>
          <w:tcPr>
            <w:tcW w:w="881" w:type="pct"/>
            <w:vMerge/>
          </w:tcPr>
          <w:p w14:paraId="7E9D501D" w14:textId="4B05B389" w:rsidR="00665238" w:rsidRPr="00013823" w:rsidRDefault="00665238" w:rsidP="00390D06">
            <w:pPr>
              <w:jc w:val="center"/>
              <w:rPr>
                <w:rFonts w:ascii="Times New Roman" w:eastAsia="Calibri" w:hAnsi="Times New Roman" w:cs="Times New Roman"/>
                <w:sz w:val="24"/>
                <w:szCs w:val="24"/>
                <w:lang w:eastAsia="ru-RU"/>
              </w:rPr>
            </w:pPr>
          </w:p>
        </w:tc>
      </w:tr>
      <w:tr w:rsidR="00B60F26" w:rsidRPr="00390D06" w14:paraId="3F7401FC" w14:textId="77777777" w:rsidTr="00B60F26">
        <w:tc>
          <w:tcPr>
            <w:tcW w:w="1249" w:type="pct"/>
          </w:tcPr>
          <w:p w14:paraId="42A0DAD2" w14:textId="77777777" w:rsidR="00665238" w:rsidRPr="00013823" w:rsidRDefault="00665238" w:rsidP="00390D06">
            <w:pPr>
              <w:jc w:val="center"/>
              <w:rPr>
                <w:rFonts w:ascii="Times New Roman" w:eastAsia="Calibri" w:hAnsi="Times New Roman" w:cs="Times New Roman"/>
                <w:sz w:val="24"/>
                <w:szCs w:val="24"/>
                <w:lang w:eastAsia="ru-RU"/>
              </w:rPr>
            </w:pPr>
            <w:r w:rsidRPr="00013823">
              <w:rPr>
                <w:rFonts w:ascii="Times New Roman" w:eastAsia="Calibri" w:hAnsi="Times New Roman" w:cs="Times New Roman"/>
                <w:sz w:val="24"/>
                <w:szCs w:val="24"/>
                <w:lang w:eastAsia="ru-RU"/>
              </w:rPr>
              <w:t>1</w:t>
            </w:r>
          </w:p>
        </w:tc>
        <w:tc>
          <w:tcPr>
            <w:tcW w:w="588" w:type="pct"/>
          </w:tcPr>
          <w:p w14:paraId="2FF77358" w14:textId="77777777" w:rsidR="00665238" w:rsidRPr="00013823" w:rsidRDefault="00665238" w:rsidP="00390D06">
            <w:pPr>
              <w:jc w:val="center"/>
              <w:rPr>
                <w:rFonts w:ascii="Times New Roman" w:eastAsia="Calibri" w:hAnsi="Times New Roman" w:cs="Times New Roman"/>
                <w:sz w:val="24"/>
                <w:szCs w:val="24"/>
                <w:lang w:eastAsia="ru-RU"/>
              </w:rPr>
            </w:pPr>
            <w:r w:rsidRPr="00013823">
              <w:rPr>
                <w:rFonts w:ascii="Times New Roman" w:eastAsia="Calibri" w:hAnsi="Times New Roman" w:cs="Times New Roman"/>
                <w:sz w:val="24"/>
                <w:szCs w:val="24"/>
                <w:lang w:eastAsia="ru-RU"/>
              </w:rPr>
              <w:t>2</w:t>
            </w:r>
          </w:p>
        </w:tc>
        <w:tc>
          <w:tcPr>
            <w:tcW w:w="691" w:type="pct"/>
          </w:tcPr>
          <w:p w14:paraId="4310D4A1" w14:textId="77777777" w:rsidR="00665238" w:rsidRPr="00013823" w:rsidRDefault="00665238" w:rsidP="00390D06">
            <w:pPr>
              <w:jc w:val="center"/>
              <w:rPr>
                <w:rFonts w:ascii="Times New Roman" w:eastAsia="Calibri" w:hAnsi="Times New Roman" w:cs="Times New Roman"/>
                <w:sz w:val="24"/>
                <w:szCs w:val="24"/>
                <w:lang w:eastAsia="ru-RU"/>
              </w:rPr>
            </w:pPr>
            <w:r w:rsidRPr="00013823">
              <w:rPr>
                <w:rFonts w:ascii="Times New Roman" w:eastAsia="Calibri" w:hAnsi="Times New Roman" w:cs="Times New Roman"/>
                <w:sz w:val="24"/>
                <w:szCs w:val="24"/>
                <w:lang w:eastAsia="ru-RU"/>
              </w:rPr>
              <w:t>3</w:t>
            </w:r>
          </w:p>
        </w:tc>
        <w:tc>
          <w:tcPr>
            <w:tcW w:w="487" w:type="pct"/>
          </w:tcPr>
          <w:p w14:paraId="77BA0046" w14:textId="77777777" w:rsidR="00665238" w:rsidRPr="00013823" w:rsidRDefault="00665238" w:rsidP="00390D06">
            <w:pPr>
              <w:jc w:val="center"/>
              <w:rPr>
                <w:rFonts w:ascii="Times New Roman" w:eastAsia="Calibri" w:hAnsi="Times New Roman" w:cs="Times New Roman"/>
                <w:sz w:val="24"/>
                <w:szCs w:val="24"/>
                <w:lang w:eastAsia="ru-RU"/>
              </w:rPr>
            </w:pPr>
            <w:r w:rsidRPr="00013823">
              <w:rPr>
                <w:rFonts w:ascii="Times New Roman" w:eastAsia="Calibri" w:hAnsi="Times New Roman" w:cs="Times New Roman"/>
                <w:sz w:val="24"/>
                <w:szCs w:val="24"/>
                <w:lang w:eastAsia="ru-RU"/>
              </w:rPr>
              <w:t>4</w:t>
            </w:r>
          </w:p>
        </w:tc>
        <w:tc>
          <w:tcPr>
            <w:tcW w:w="561" w:type="pct"/>
          </w:tcPr>
          <w:p w14:paraId="0DB20F39" w14:textId="7B619463" w:rsidR="00665238" w:rsidRPr="00665238" w:rsidRDefault="00665238" w:rsidP="00390D06">
            <w:pPr>
              <w:jc w:val="center"/>
              <w:rPr>
                <w:rFonts w:ascii="Times New Roman" w:eastAsia="Calibri" w:hAnsi="Times New Roman" w:cs="Times New Roman"/>
                <w:sz w:val="24"/>
                <w:szCs w:val="24"/>
                <w:lang w:val="en-US" w:eastAsia="ru-RU"/>
              </w:rPr>
            </w:pPr>
            <w:r>
              <w:rPr>
                <w:rFonts w:ascii="Times New Roman" w:eastAsia="Calibri" w:hAnsi="Times New Roman" w:cs="Times New Roman"/>
                <w:sz w:val="24"/>
                <w:szCs w:val="24"/>
                <w:lang w:val="en-US" w:eastAsia="ru-RU"/>
              </w:rPr>
              <w:t>5</w:t>
            </w:r>
          </w:p>
        </w:tc>
        <w:tc>
          <w:tcPr>
            <w:tcW w:w="543" w:type="pct"/>
          </w:tcPr>
          <w:p w14:paraId="704501C6" w14:textId="69868BEE" w:rsidR="00665238" w:rsidRPr="00665238" w:rsidRDefault="00665238" w:rsidP="00390D06">
            <w:pPr>
              <w:jc w:val="center"/>
              <w:rPr>
                <w:rFonts w:ascii="Times New Roman" w:eastAsia="Calibri" w:hAnsi="Times New Roman" w:cs="Times New Roman"/>
                <w:sz w:val="24"/>
                <w:szCs w:val="24"/>
                <w:lang w:val="en-US" w:eastAsia="ru-RU"/>
              </w:rPr>
            </w:pPr>
            <w:r>
              <w:rPr>
                <w:rFonts w:ascii="Times New Roman" w:eastAsia="Calibri" w:hAnsi="Times New Roman" w:cs="Times New Roman"/>
                <w:sz w:val="24"/>
                <w:szCs w:val="24"/>
                <w:lang w:val="en-US" w:eastAsia="ru-RU"/>
              </w:rPr>
              <w:t>6</w:t>
            </w:r>
          </w:p>
        </w:tc>
        <w:tc>
          <w:tcPr>
            <w:tcW w:w="881" w:type="pct"/>
          </w:tcPr>
          <w:p w14:paraId="35A96AD3" w14:textId="136DA44E" w:rsidR="00665238" w:rsidRPr="00013823" w:rsidRDefault="00665238" w:rsidP="00390D06">
            <w:pPr>
              <w:jc w:val="center"/>
              <w:rPr>
                <w:rFonts w:ascii="Times New Roman" w:eastAsia="Calibri" w:hAnsi="Times New Roman" w:cs="Times New Roman"/>
                <w:sz w:val="24"/>
                <w:szCs w:val="24"/>
                <w:lang w:eastAsia="ru-RU"/>
              </w:rPr>
            </w:pPr>
            <w:r w:rsidRPr="00013823">
              <w:rPr>
                <w:rFonts w:ascii="Times New Roman" w:eastAsia="Calibri" w:hAnsi="Times New Roman" w:cs="Times New Roman"/>
                <w:sz w:val="24"/>
                <w:szCs w:val="24"/>
                <w:lang w:eastAsia="ru-RU"/>
              </w:rPr>
              <w:t>5</w:t>
            </w:r>
          </w:p>
        </w:tc>
      </w:tr>
      <w:tr w:rsidR="00740861" w:rsidRPr="00390D06" w14:paraId="393DEDFF" w14:textId="77777777" w:rsidTr="00B60F26">
        <w:tc>
          <w:tcPr>
            <w:tcW w:w="1249" w:type="pct"/>
          </w:tcPr>
          <w:p w14:paraId="607CF883" w14:textId="77777777" w:rsidR="00740861" w:rsidRPr="00013823" w:rsidRDefault="00740861" w:rsidP="00740861">
            <w:pPr>
              <w:rPr>
                <w:rFonts w:ascii="Times New Roman" w:eastAsia="Calibri" w:hAnsi="Times New Roman" w:cs="Times New Roman"/>
                <w:sz w:val="24"/>
                <w:szCs w:val="24"/>
                <w:lang w:eastAsia="ru-RU"/>
              </w:rPr>
            </w:pPr>
            <w:r w:rsidRPr="00013823">
              <w:rPr>
                <w:rFonts w:ascii="Times New Roman" w:eastAsia="Calibri" w:hAnsi="Times New Roman" w:cs="Times New Roman"/>
                <w:sz w:val="24"/>
                <w:szCs w:val="24"/>
                <w:lang w:eastAsia="ru-RU"/>
              </w:rPr>
              <w:t>Обсяг ресурсів всього, в тому числі:</w:t>
            </w:r>
          </w:p>
        </w:tc>
        <w:tc>
          <w:tcPr>
            <w:tcW w:w="588" w:type="pct"/>
          </w:tcPr>
          <w:p w14:paraId="35569CDF" w14:textId="5906B641" w:rsidR="00740861" w:rsidRPr="00013823" w:rsidRDefault="00740861" w:rsidP="00740861">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val="en-US" w:eastAsia="ru-RU"/>
              </w:rPr>
              <w:t>1 688</w:t>
            </w:r>
            <w:r>
              <w:rPr>
                <w:rFonts w:ascii="Times New Roman" w:eastAsia="Calibri" w:hAnsi="Times New Roman" w:cs="Times New Roman"/>
                <w:sz w:val="24"/>
                <w:szCs w:val="24"/>
                <w:lang w:eastAsia="ru-RU"/>
              </w:rPr>
              <w:t>,00</w:t>
            </w:r>
          </w:p>
        </w:tc>
        <w:tc>
          <w:tcPr>
            <w:tcW w:w="691" w:type="pct"/>
          </w:tcPr>
          <w:p w14:paraId="56CCE456" w14:textId="71B910CD" w:rsidR="00740861" w:rsidRPr="00D67DCC" w:rsidRDefault="00740861" w:rsidP="00740861">
            <w:pPr>
              <w:jc w:val="center"/>
              <w:rPr>
                <w:rFonts w:ascii="Times New Roman" w:eastAsia="Calibri" w:hAnsi="Times New Roman" w:cs="Times New Roman"/>
                <w:sz w:val="24"/>
                <w:szCs w:val="24"/>
                <w:lang w:val="en-US" w:eastAsia="ru-RU"/>
              </w:rPr>
            </w:pPr>
            <w:r>
              <w:rPr>
                <w:rFonts w:ascii="Times New Roman" w:eastAsia="Calibri" w:hAnsi="Times New Roman" w:cs="Times New Roman"/>
                <w:sz w:val="24"/>
                <w:szCs w:val="24"/>
                <w:lang w:val="ru-RU" w:eastAsia="ru-RU"/>
              </w:rPr>
              <w:t>2</w:t>
            </w:r>
            <w:r>
              <w:rPr>
                <w:rFonts w:ascii="Times New Roman" w:eastAsia="Calibri" w:hAnsi="Times New Roman" w:cs="Times New Roman"/>
                <w:sz w:val="24"/>
                <w:szCs w:val="24"/>
                <w:lang w:val="en-US" w:eastAsia="ru-RU"/>
              </w:rPr>
              <w:t xml:space="preserve"> 353</w:t>
            </w:r>
            <w:r>
              <w:rPr>
                <w:rFonts w:ascii="Times New Roman" w:eastAsia="Calibri" w:hAnsi="Times New Roman" w:cs="Times New Roman"/>
                <w:sz w:val="24"/>
                <w:szCs w:val="24"/>
                <w:lang w:eastAsia="ru-RU"/>
              </w:rPr>
              <w:t>,</w:t>
            </w:r>
            <w:r>
              <w:rPr>
                <w:rFonts w:ascii="Times New Roman" w:eastAsia="Calibri" w:hAnsi="Times New Roman" w:cs="Times New Roman"/>
                <w:sz w:val="24"/>
                <w:szCs w:val="24"/>
                <w:lang w:val="en-US" w:eastAsia="ru-RU"/>
              </w:rPr>
              <w:t>514</w:t>
            </w:r>
          </w:p>
        </w:tc>
        <w:tc>
          <w:tcPr>
            <w:tcW w:w="487" w:type="pct"/>
          </w:tcPr>
          <w:p w14:paraId="0D60A278" w14:textId="15894D8E" w:rsidR="00740861" w:rsidRPr="00013823" w:rsidRDefault="00740861" w:rsidP="00740861">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4050,0</w:t>
            </w:r>
          </w:p>
        </w:tc>
        <w:tc>
          <w:tcPr>
            <w:tcW w:w="561" w:type="pct"/>
          </w:tcPr>
          <w:p w14:paraId="003F057C" w14:textId="56D3F596" w:rsidR="00740861" w:rsidRPr="007A407E" w:rsidRDefault="00740861" w:rsidP="00740861">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val="en-US" w:eastAsia="ru-RU"/>
              </w:rPr>
              <w:t>2 470</w:t>
            </w:r>
            <w:r>
              <w:rPr>
                <w:rFonts w:ascii="Times New Roman" w:eastAsia="Calibri" w:hAnsi="Times New Roman" w:cs="Times New Roman"/>
                <w:sz w:val="24"/>
                <w:szCs w:val="24"/>
                <w:lang w:eastAsia="ru-RU"/>
              </w:rPr>
              <w:t>,0</w:t>
            </w:r>
          </w:p>
        </w:tc>
        <w:tc>
          <w:tcPr>
            <w:tcW w:w="543" w:type="pct"/>
          </w:tcPr>
          <w:p w14:paraId="25B4B2B9" w14:textId="2C3CE6D1" w:rsidR="00740861" w:rsidRDefault="00740861" w:rsidP="00740861">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w:t>
            </w:r>
            <w:r>
              <w:rPr>
                <w:rFonts w:ascii="Times New Roman" w:eastAsia="Calibri" w:hAnsi="Times New Roman" w:cs="Times New Roman"/>
                <w:sz w:val="24"/>
                <w:szCs w:val="24"/>
                <w:lang w:val="en-US" w:eastAsia="ru-RU"/>
              </w:rPr>
              <w:t xml:space="preserve"> </w:t>
            </w:r>
            <w:r>
              <w:rPr>
                <w:rFonts w:ascii="Times New Roman" w:eastAsia="Calibri" w:hAnsi="Times New Roman" w:cs="Times New Roman"/>
                <w:sz w:val="24"/>
                <w:szCs w:val="24"/>
                <w:lang w:eastAsia="ru-RU"/>
              </w:rPr>
              <w:t>550,0</w:t>
            </w:r>
          </w:p>
        </w:tc>
        <w:tc>
          <w:tcPr>
            <w:tcW w:w="881" w:type="pct"/>
          </w:tcPr>
          <w:p w14:paraId="4F45864C" w14:textId="792DEE34" w:rsidR="00740861" w:rsidRPr="00013823" w:rsidRDefault="00740861" w:rsidP="00740861">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13 1</w:t>
            </w:r>
            <w:r>
              <w:rPr>
                <w:rFonts w:ascii="Times New Roman" w:eastAsia="Calibri" w:hAnsi="Times New Roman" w:cs="Times New Roman"/>
                <w:sz w:val="24"/>
                <w:szCs w:val="24"/>
                <w:lang w:val="en-US" w:eastAsia="ru-RU"/>
              </w:rPr>
              <w:t>12</w:t>
            </w:r>
            <w:r>
              <w:rPr>
                <w:rFonts w:ascii="Times New Roman" w:eastAsia="Calibri" w:hAnsi="Times New Roman" w:cs="Times New Roman"/>
                <w:sz w:val="24"/>
                <w:szCs w:val="24"/>
                <w:lang w:eastAsia="ru-RU"/>
              </w:rPr>
              <w:t>,</w:t>
            </w:r>
            <w:r>
              <w:rPr>
                <w:rFonts w:ascii="Times New Roman" w:eastAsia="Calibri" w:hAnsi="Times New Roman" w:cs="Times New Roman"/>
                <w:sz w:val="24"/>
                <w:szCs w:val="24"/>
                <w:lang w:val="en-US" w:eastAsia="ru-RU"/>
              </w:rPr>
              <w:t>5</w:t>
            </w:r>
          </w:p>
        </w:tc>
      </w:tr>
      <w:tr w:rsidR="00740861" w:rsidRPr="00E60100" w14:paraId="312D35C7" w14:textId="77777777" w:rsidTr="00B60F26">
        <w:tc>
          <w:tcPr>
            <w:tcW w:w="1249" w:type="pct"/>
          </w:tcPr>
          <w:p w14:paraId="14EFB8D0" w14:textId="1EA88B39" w:rsidR="00740861" w:rsidRPr="00013823" w:rsidRDefault="00740861" w:rsidP="00740861">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Державний бюджет</w:t>
            </w:r>
          </w:p>
        </w:tc>
        <w:tc>
          <w:tcPr>
            <w:tcW w:w="588" w:type="pct"/>
          </w:tcPr>
          <w:p w14:paraId="4B91B9A9" w14:textId="665CB439" w:rsidR="00740861" w:rsidRPr="00013823" w:rsidRDefault="00740861" w:rsidP="00740861">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0,00</w:t>
            </w:r>
          </w:p>
        </w:tc>
        <w:tc>
          <w:tcPr>
            <w:tcW w:w="691" w:type="pct"/>
          </w:tcPr>
          <w:p w14:paraId="308C67C8" w14:textId="3DAB2F28" w:rsidR="00740861" w:rsidRPr="00013823" w:rsidRDefault="00740861" w:rsidP="00740861">
            <w:pPr>
              <w:jc w:val="center"/>
              <w:rPr>
                <w:rFonts w:ascii="Times New Roman" w:eastAsia="Calibri" w:hAnsi="Times New Roman" w:cs="Times New Roman"/>
                <w:sz w:val="24"/>
                <w:szCs w:val="24"/>
                <w:lang w:eastAsia="ru-RU"/>
              </w:rPr>
            </w:pPr>
            <w:r w:rsidRPr="008E799C">
              <w:rPr>
                <w:rFonts w:ascii="Times New Roman" w:eastAsia="Calibri" w:hAnsi="Times New Roman" w:cs="Times New Roman"/>
                <w:sz w:val="24"/>
                <w:szCs w:val="24"/>
                <w:lang w:eastAsia="ru-RU"/>
              </w:rPr>
              <w:t>0,00</w:t>
            </w:r>
          </w:p>
        </w:tc>
        <w:tc>
          <w:tcPr>
            <w:tcW w:w="487" w:type="pct"/>
          </w:tcPr>
          <w:p w14:paraId="15761FE7" w14:textId="1ACB10F0" w:rsidR="00740861" w:rsidRPr="00013823" w:rsidRDefault="00740861" w:rsidP="00740861">
            <w:pPr>
              <w:jc w:val="center"/>
              <w:rPr>
                <w:rFonts w:ascii="Times New Roman" w:eastAsia="Calibri" w:hAnsi="Times New Roman" w:cs="Times New Roman"/>
                <w:sz w:val="24"/>
                <w:szCs w:val="24"/>
                <w:lang w:eastAsia="ru-RU"/>
              </w:rPr>
            </w:pPr>
            <w:r w:rsidRPr="008E799C">
              <w:rPr>
                <w:rFonts w:ascii="Times New Roman" w:eastAsia="Calibri" w:hAnsi="Times New Roman" w:cs="Times New Roman"/>
                <w:sz w:val="24"/>
                <w:szCs w:val="24"/>
                <w:lang w:eastAsia="ru-RU"/>
              </w:rPr>
              <w:t>0,00</w:t>
            </w:r>
          </w:p>
        </w:tc>
        <w:tc>
          <w:tcPr>
            <w:tcW w:w="561" w:type="pct"/>
          </w:tcPr>
          <w:p w14:paraId="0A26D736" w14:textId="19EAD673" w:rsidR="00740861" w:rsidRPr="008E799C" w:rsidRDefault="00740861" w:rsidP="00740861">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0,00</w:t>
            </w:r>
          </w:p>
        </w:tc>
        <w:tc>
          <w:tcPr>
            <w:tcW w:w="543" w:type="pct"/>
          </w:tcPr>
          <w:p w14:paraId="4A2D9D7A" w14:textId="4AE45BDF" w:rsidR="00740861" w:rsidRPr="008E799C" w:rsidRDefault="00740861" w:rsidP="00740861">
            <w:pPr>
              <w:jc w:val="center"/>
              <w:rPr>
                <w:rFonts w:ascii="Times New Roman" w:eastAsia="Calibri" w:hAnsi="Times New Roman" w:cs="Times New Roman"/>
                <w:sz w:val="24"/>
                <w:szCs w:val="24"/>
                <w:lang w:eastAsia="ru-RU"/>
              </w:rPr>
            </w:pPr>
            <w:r w:rsidRPr="008E799C">
              <w:rPr>
                <w:rFonts w:ascii="Times New Roman" w:eastAsia="Calibri" w:hAnsi="Times New Roman" w:cs="Times New Roman"/>
                <w:sz w:val="24"/>
                <w:szCs w:val="24"/>
                <w:lang w:eastAsia="ru-RU"/>
              </w:rPr>
              <w:t>0,00</w:t>
            </w:r>
          </w:p>
        </w:tc>
        <w:tc>
          <w:tcPr>
            <w:tcW w:w="881" w:type="pct"/>
          </w:tcPr>
          <w:p w14:paraId="6FB295E4" w14:textId="20B17956" w:rsidR="00740861" w:rsidRPr="00013823" w:rsidRDefault="00740861" w:rsidP="00740861">
            <w:pPr>
              <w:jc w:val="center"/>
              <w:rPr>
                <w:rFonts w:ascii="Times New Roman" w:eastAsia="Calibri" w:hAnsi="Times New Roman" w:cs="Times New Roman"/>
                <w:sz w:val="24"/>
                <w:szCs w:val="24"/>
                <w:lang w:eastAsia="ru-RU"/>
              </w:rPr>
            </w:pPr>
            <w:r w:rsidRPr="008E799C">
              <w:rPr>
                <w:rFonts w:ascii="Times New Roman" w:eastAsia="Calibri" w:hAnsi="Times New Roman" w:cs="Times New Roman"/>
                <w:sz w:val="24"/>
                <w:szCs w:val="24"/>
                <w:lang w:eastAsia="ru-RU"/>
              </w:rPr>
              <w:t>0,00</w:t>
            </w:r>
          </w:p>
        </w:tc>
      </w:tr>
      <w:tr w:rsidR="00740861" w:rsidRPr="00390D06" w14:paraId="33F18F01" w14:textId="77777777" w:rsidTr="00B60F26">
        <w:tc>
          <w:tcPr>
            <w:tcW w:w="1249" w:type="pct"/>
          </w:tcPr>
          <w:p w14:paraId="02D12819" w14:textId="4D2F006C" w:rsidR="00740861" w:rsidRDefault="00740861" w:rsidP="00740861">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Обласний бюджет</w:t>
            </w:r>
          </w:p>
        </w:tc>
        <w:tc>
          <w:tcPr>
            <w:tcW w:w="588" w:type="pct"/>
          </w:tcPr>
          <w:p w14:paraId="2CFBEF9F" w14:textId="3D1C2D33" w:rsidR="00740861" w:rsidRPr="00013823" w:rsidRDefault="00740861" w:rsidP="00740861">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0,00</w:t>
            </w:r>
          </w:p>
        </w:tc>
        <w:tc>
          <w:tcPr>
            <w:tcW w:w="691" w:type="pct"/>
          </w:tcPr>
          <w:p w14:paraId="58246481" w14:textId="56DB4B5B" w:rsidR="00740861" w:rsidRPr="00013823" w:rsidRDefault="00740861" w:rsidP="00740861">
            <w:pPr>
              <w:jc w:val="center"/>
              <w:rPr>
                <w:rFonts w:ascii="Times New Roman" w:eastAsia="Calibri" w:hAnsi="Times New Roman" w:cs="Times New Roman"/>
                <w:sz w:val="24"/>
                <w:szCs w:val="24"/>
                <w:lang w:eastAsia="ru-RU"/>
              </w:rPr>
            </w:pPr>
            <w:r w:rsidRPr="008E799C">
              <w:rPr>
                <w:rFonts w:ascii="Times New Roman" w:eastAsia="Calibri" w:hAnsi="Times New Roman" w:cs="Times New Roman"/>
                <w:sz w:val="24"/>
                <w:szCs w:val="24"/>
                <w:lang w:eastAsia="ru-RU"/>
              </w:rPr>
              <w:t>0,00</w:t>
            </w:r>
          </w:p>
        </w:tc>
        <w:tc>
          <w:tcPr>
            <w:tcW w:w="487" w:type="pct"/>
          </w:tcPr>
          <w:p w14:paraId="07308D1F" w14:textId="7036330D" w:rsidR="00740861" w:rsidRPr="00013823" w:rsidRDefault="00740861" w:rsidP="00740861">
            <w:pPr>
              <w:jc w:val="center"/>
              <w:rPr>
                <w:rFonts w:ascii="Times New Roman" w:eastAsia="Calibri" w:hAnsi="Times New Roman" w:cs="Times New Roman"/>
                <w:sz w:val="24"/>
                <w:szCs w:val="24"/>
                <w:lang w:eastAsia="ru-RU"/>
              </w:rPr>
            </w:pPr>
            <w:r w:rsidRPr="008E799C">
              <w:rPr>
                <w:rFonts w:ascii="Times New Roman" w:eastAsia="Calibri" w:hAnsi="Times New Roman" w:cs="Times New Roman"/>
                <w:sz w:val="24"/>
                <w:szCs w:val="24"/>
                <w:lang w:eastAsia="ru-RU"/>
              </w:rPr>
              <w:t>0,00</w:t>
            </w:r>
          </w:p>
        </w:tc>
        <w:tc>
          <w:tcPr>
            <w:tcW w:w="561" w:type="pct"/>
          </w:tcPr>
          <w:p w14:paraId="15A6F821" w14:textId="50F91F47" w:rsidR="00740861" w:rsidRPr="008E799C" w:rsidRDefault="00740861" w:rsidP="00740861">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0,00</w:t>
            </w:r>
          </w:p>
        </w:tc>
        <w:tc>
          <w:tcPr>
            <w:tcW w:w="543" w:type="pct"/>
          </w:tcPr>
          <w:p w14:paraId="2360E779" w14:textId="1089AF16" w:rsidR="00740861" w:rsidRPr="008E799C" w:rsidRDefault="00740861" w:rsidP="00740861">
            <w:pPr>
              <w:jc w:val="center"/>
              <w:rPr>
                <w:rFonts w:ascii="Times New Roman" w:eastAsia="Calibri" w:hAnsi="Times New Roman" w:cs="Times New Roman"/>
                <w:sz w:val="24"/>
                <w:szCs w:val="24"/>
                <w:lang w:eastAsia="ru-RU"/>
              </w:rPr>
            </w:pPr>
            <w:r w:rsidRPr="008E799C">
              <w:rPr>
                <w:rFonts w:ascii="Times New Roman" w:eastAsia="Calibri" w:hAnsi="Times New Roman" w:cs="Times New Roman"/>
                <w:sz w:val="24"/>
                <w:szCs w:val="24"/>
                <w:lang w:eastAsia="ru-RU"/>
              </w:rPr>
              <w:t>0,00</w:t>
            </w:r>
          </w:p>
        </w:tc>
        <w:tc>
          <w:tcPr>
            <w:tcW w:w="881" w:type="pct"/>
          </w:tcPr>
          <w:p w14:paraId="6CA29315" w14:textId="03ED7BF0" w:rsidR="00740861" w:rsidRPr="00013823" w:rsidRDefault="00740861" w:rsidP="00740861">
            <w:pPr>
              <w:jc w:val="center"/>
              <w:rPr>
                <w:rFonts w:ascii="Times New Roman" w:eastAsia="Calibri" w:hAnsi="Times New Roman" w:cs="Times New Roman"/>
                <w:sz w:val="24"/>
                <w:szCs w:val="24"/>
                <w:lang w:eastAsia="ru-RU"/>
              </w:rPr>
            </w:pPr>
            <w:r w:rsidRPr="008E799C">
              <w:rPr>
                <w:rFonts w:ascii="Times New Roman" w:eastAsia="Calibri" w:hAnsi="Times New Roman" w:cs="Times New Roman"/>
                <w:sz w:val="24"/>
                <w:szCs w:val="24"/>
                <w:lang w:eastAsia="ru-RU"/>
              </w:rPr>
              <w:t>0,00</w:t>
            </w:r>
          </w:p>
        </w:tc>
      </w:tr>
      <w:tr w:rsidR="00740861" w:rsidRPr="00390D06" w14:paraId="61ACFBBA" w14:textId="77777777" w:rsidTr="00B60F26">
        <w:tc>
          <w:tcPr>
            <w:tcW w:w="1249" w:type="pct"/>
          </w:tcPr>
          <w:p w14:paraId="17E0280E" w14:textId="77777777" w:rsidR="00740861" w:rsidRPr="00013823" w:rsidRDefault="00740861" w:rsidP="00740861">
            <w:pPr>
              <w:rPr>
                <w:rFonts w:ascii="Times New Roman" w:eastAsia="Calibri" w:hAnsi="Times New Roman" w:cs="Times New Roman"/>
                <w:sz w:val="24"/>
                <w:szCs w:val="24"/>
                <w:lang w:eastAsia="ru-RU"/>
              </w:rPr>
            </w:pPr>
            <w:r w:rsidRPr="00013823">
              <w:rPr>
                <w:rFonts w:ascii="Times New Roman" w:eastAsia="Calibri" w:hAnsi="Times New Roman" w:cs="Times New Roman"/>
                <w:sz w:val="24"/>
                <w:szCs w:val="24"/>
                <w:lang w:eastAsia="ru-RU"/>
              </w:rPr>
              <w:t>Місцевий бюджет</w:t>
            </w:r>
          </w:p>
        </w:tc>
        <w:tc>
          <w:tcPr>
            <w:tcW w:w="588" w:type="pct"/>
          </w:tcPr>
          <w:p w14:paraId="0D6D6174" w14:textId="636527AF" w:rsidR="00740861" w:rsidRPr="00013823" w:rsidRDefault="00740861" w:rsidP="00740861">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val="en-US" w:eastAsia="ru-RU"/>
              </w:rPr>
              <w:t>1 688</w:t>
            </w:r>
            <w:r>
              <w:rPr>
                <w:rFonts w:ascii="Times New Roman" w:eastAsia="Calibri" w:hAnsi="Times New Roman" w:cs="Times New Roman"/>
                <w:sz w:val="24"/>
                <w:szCs w:val="24"/>
                <w:lang w:eastAsia="ru-RU"/>
              </w:rPr>
              <w:t>,00</w:t>
            </w:r>
          </w:p>
        </w:tc>
        <w:tc>
          <w:tcPr>
            <w:tcW w:w="691" w:type="pct"/>
          </w:tcPr>
          <w:p w14:paraId="384053BE" w14:textId="19E9510F" w:rsidR="00740861" w:rsidRPr="00013823" w:rsidRDefault="00740861" w:rsidP="00740861">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val="ru-RU" w:eastAsia="ru-RU"/>
              </w:rPr>
              <w:t>2</w:t>
            </w:r>
            <w:r>
              <w:rPr>
                <w:rFonts w:ascii="Times New Roman" w:eastAsia="Calibri" w:hAnsi="Times New Roman" w:cs="Times New Roman"/>
                <w:sz w:val="24"/>
                <w:szCs w:val="24"/>
                <w:lang w:val="en-US" w:eastAsia="ru-RU"/>
              </w:rPr>
              <w:t xml:space="preserve"> 353</w:t>
            </w:r>
            <w:r>
              <w:rPr>
                <w:rFonts w:ascii="Times New Roman" w:eastAsia="Calibri" w:hAnsi="Times New Roman" w:cs="Times New Roman"/>
                <w:sz w:val="24"/>
                <w:szCs w:val="24"/>
                <w:lang w:eastAsia="ru-RU"/>
              </w:rPr>
              <w:t>,</w:t>
            </w:r>
            <w:r>
              <w:rPr>
                <w:rFonts w:ascii="Times New Roman" w:eastAsia="Calibri" w:hAnsi="Times New Roman" w:cs="Times New Roman"/>
                <w:sz w:val="24"/>
                <w:szCs w:val="24"/>
                <w:lang w:val="en-US" w:eastAsia="ru-RU"/>
              </w:rPr>
              <w:t>514</w:t>
            </w:r>
          </w:p>
        </w:tc>
        <w:tc>
          <w:tcPr>
            <w:tcW w:w="487" w:type="pct"/>
          </w:tcPr>
          <w:p w14:paraId="16D96722" w14:textId="564CF4AF" w:rsidR="00740861" w:rsidRPr="00013823" w:rsidRDefault="00740861" w:rsidP="00740861">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4050,0</w:t>
            </w:r>
          </w:p>
        </w:tc>
        <w:tc>
          <w:tcPr>
            <w:tcW w:w="561" w:type="pct"/>
          </w:tcPr>
          <w:p w14:paraId="5C02923B" w14:textId="656EB162" w:rsidR="00740861" w:rsidRDefault="00740861" w:rsidP="00740861">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val="en-US" w:eastAsia="ru-RU"/>
              </w:rPr>
              <w:t>2 470</w:t>
            </w:r>
            <w:r>
              <w:rPr>
                <w:rFonts w:ascii="Times New Roman" w:eastAsia="Calibri" w:hAnsi="Times New Roman" w:cs="Times New Roman"/>
                <w:sz w:val="24"/>
                <w:szCs w:val="24"/>
                <w:lang w:eastAsia="ru-RU"/>
              </w:rPr>
              <w:t>,0</w:t>
            </w:r>
          </w:p>
        </w:tc>
        <w:tc>
          <w:tcPr>
            <w:tcW w:w="543" w:type="pct"/>
          </w:tcPr>
          <w:p w14:paraId="352A4181" w14:textId="7A20CFA5" w:rsidR="00740861" w:rsidRDefault="00740861" w:rsidP="00740861">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w:t>
            </w:r>
            <w:r>
              <w:rPr>
                <w:rFonts w:ascii="Times New Roman" w:eastAsia="Calibri" w:hAnsi="Times New Roman" w:cs="Times New Roman"/>
                <w:sz w:val="24"/>
                <w:szCs w:val="24"/>
                <w:lang w:val="en-US" w:eastAsia="ru-RU"/>
              </w:rPr>
              <w:t xml:space="preserve"> </w:t>
            </w:r>
            <w:r>
              <w:rPr>
                <w:rFonts w:ascii="Times New Roman" w:eastAsia="Calibri" w:hAnsi="Times New Roman" w:cs="Times New Roman"/>
                <w:sz w:val="24"/>
                <w:szCs w:val="24"/>
                <w:lang w:eastAsia="ru-RU"/>
              </w:rPr>
              <w:t>550,0</w:t>
            </w:r>
          </w:p>
        </w:tc>
        <w:tc>
          <w:tcPr>
            <w:tcW w:w="881" w:type="pct"/>
          </w:tcPr>
          <w:p w14:paraId="2D56454A" w14:textId="24A67D2B" w:rsidR="00740861" w:rsidRPr="00013823" w:rsidRDefault="00740861" w:rsidP="00740861">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13 1</w:t>
            </w:r>
            <w:r>
              <w:rPr>
                <w:rFonts w:ascii="Times New Roman" w:eastAsia="Calibri" w:hAnsi="Times New Roman" w:cs="Times New Roman"/>
                <w:sz w:val="24"/>
                <w:szCs w:val="24"/>
                <w:lang w:val="en-US" w:eastAsia="ru-RU"/>
              </w:rPr>
              <w:t>12</w:t>
            </w:r>
            <w:r>
              <w:rPr>
                <w:rFonts w:ascii="Times New Roman" w:eastAsia="Calibri" w:hAnsi="Times New Roman" w:cs="Times New Roman"/>
                <w:sz w:val="24"/>
                <w:szCs w:val="24"/>
                <w:lang w:eastAsia="ru-RU"/>
              </w:rPr>
              <w:t>,</w:t>
            </w:r>
            <w:r>
              <w:rPr>
                <w:rFonts w:ascii="Times New Roman" w:eastAsia="Calibri" w:hAnsi="Times New Roman" w:cs="Times New Roman"/>
                <w:sz w:val="24"/>
                <w:szCs w:val="24"/>
                <w:lang w:val="en-US" w:eastAsia="ru-RU"/>
              </w:rPr>
              <w:t>5</w:t>
            </w:r>
          </w:p>
        </w:tc>
      </w:tr>
      <w:tr w:rsidR="00740861" w:rsidRPr="00390D06" w14:paraId="21C256D4" w14:textId="77777777" w:rsidTr="00B60F26">
        <w:tc>
          <w:tcPr>
            <w:tcW w:w="1249" w:type="pct"/>
          </w:tcPr>
          <w:p w14:paraId="4441F23A" w14:textId="313CEDE9" w:rsidR="00740861" w:rsidRPr="00013823" w:rsidRDefault="00740861" w:rsidP="00740861">
            <w:pPr>
              <w:rPr>
                <w:rFonts w:ascii="Times New Roman" w:eastAsia="Calibri" w:hAnsi="Times New Roman" w:cs="Times New Roman"/>
                <w:sz w:val="24"/>
                <w:szCs w:val="24"/>
                <w:lang w:eastAsia="ru-RU"/>
              </w:rPr>
            </w:pPr>
            <w:r w:rsidRPr="00013823">
              <w:rPr>
                <w:rFonts w:ascii="Times New Roman" w:eastAsia="Calibri" w:hAnsi="Times New Roman" w:cs="Times New Roman"/>
                <w:sz w:val="24"/>
                <w:szCs w:val="24"/>
                <w:lang w:eastAsia="ru-RU"/>
              </w:rPr>
              <w:t>Інші джерела</w:t>
            </w:r>
            <w:r>
              <w:rPr>
                <w:rFonts w:ascii="Times New Roman" w:eastAsia="Calibri" w:hAnsi="Times New Roman" w:cs="Times New Roman"/>
                <w:sz w:val="24"/>
                <w:szCs w:val="24"/>
                <w:lang w:eastAsia="ru-RU"/>
              </w:rPr>
              <w:t xml:space="preserve"> не заборонені законодавством</w:t>
            </w:r>
          </w:p>
        </w:tc>
        <w:tc>
          <w:tcPr>
            <w:tcW w:w="588" w:type="pct"/>
          </w:tcPr>
          <w:p w14:paraId="30F664E0" w14:textId="76E40373" w:rsidR="00740861" w:rsidRPr="00013823" w:rsidRDefault="00740861" w:rsidP="00740861">
            <w:pPr>
              <w:jc w:val="center"/>
              <w:rPr>
                <w:rFonts w:ascii="Times New Roman" w:eastAsia="Calibri" w:hAnsi="Times New Roman" w:cs="Times New Roman"/>
                <w:sz w:val="24"/>
                <w:szCs w:val="24"/>
                <w:lang w:eastAsia="ru-RU"/>
              </w:rPr>
            </w:pPr>
            <w:r w:rsidRPr="0098467B">
              <w:rPr>
                <w:rFonts w:ascii="Times New Roman" w:eastAsia="Calibri" w:hAnsi="Times New Roman" w:cs="Times New Roman"/>
                <w:sz w:val="24"/>
                <w:szCs w:val="24"/>
                <w:lang w:eastAsia="ru-RU"/>
              </w:rPr>
              <w:t>0,00</w:t>
            </w:r>
          </w:p>
        </w:tc>
        <w:tc>
          <w:tcPr>
            <w:tcW w:w="691" w:type="pct"/>
          </w:tcPr>
          <w:p w14:paraId="7788BBFD" w14:textId="5DFC5B34" w:rsidR="00740861" w:rsidRPr="00013823" w:rsidRDefault="00740861" w:rsidP="00740861">
            <w:pPr>
              <w:jc w:val="center"/>
              <w:rPr>
                <w:rFonts w:ascii="Times New Roman" w:eastAsia="Calibri" w:hAnsi="Times New Roman" w:cs="Times New Roman"/>
                <w:sz w:val="24"/>
                <w:szCs w:val="24"/>
                <w:lang w:eastAsia="ru-RU"/>
              </w:rPr>
            </w:pPr>
            <w:r w:rsidRPr="0098467B">
              <w:rPr>
                <w:rFonts w:ascii="Times New Roman" w:eastAsia="Calibri" w:hAnsi="Times New Roman" w:cs="Times New Roman"/>
                <w:sz w:val="24"/>
                <w:szCs w:val="24"/>
                <w:lang w:eastAsia="ru-RU"/>
              </w:rPr>
              <w:t>0,00</w:t>
            </w:r>
          </w:p>
        </w:tc>
        <w:tc>
          <w:tcPr>
            <w:tcW w:w="487" w:type="pct"/>
          </w:tcPr>
          <w:p w14:paraId="53A0D836" w14:textId="025872D7" w:rsidR="00740861" w:rsidRPr="00013823" w:rsidRDefault="00740861" w:rsidP="00740861">
            <w:pPr>
              <w:jc w:val="center"/>
              <w:rPr>
                <w:rFonts w:ascii="Times New Roman" w:eastAsia="Calibri" w:hAnsi="Times New Roman" w:cs="Times New Roman"/>
                <w:sz w:val="24"/>
                <w:szCs w:val="24"/>
                <w:lang w:eastAsia="ru-RU"/>
              </w:rPr>
            </w:pPr>
            <w:r w:rsidRPr="0098467B">
              <w:rPr>
                <w:rFonts w:ascii="Times New Roman" w:eastAsia="Calibri" w:hAnsi="Times New Roman" w:cs="Times New Roman"/>
                <w:sz w:val="24"/>
                <w:szCs w:val="24"/>
                <w:lang w:eastAsia="ru-RU"/>
              </w:rPr>
              <w:t>0,00</w:t>
            </w:r>
          </w:p>
        </w:tc>
        <w:tc>
          <w:tcPr>
            <w:tcW w:w="561" w:type="pct"/>
          </w:tcPr>
          <w:p w14:paraId="3B9A4346" w14:textId="582B58B5" w:rsidR="00740861" w:rsidRPr="0098467B" w:rsidRDefault="00740861" w:rsidP="00740861">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0,00</w:t>
            </w:r>
          </w:p>
        </w:tc>
        <w:tc>
          <w:tcPr>
            <w:tcW w:w="543" w:type="pct"/>
          </w:tcPr>
          <w:p w14:paraId="29B182C4" w14:textId="48ECEDE9" w:rsidR="00740861" w:rsidRPr="0098467B" w:rsidRDefault="00740861" w:rsidP="00740861">
            <w:pPr>
              <w:jc w:val="center"/>
              <w:rPr>
                <w:rFonts w:ascii="Times New Roman" w:eastAsia="Calibri" w:hAnsi="Times New Roman" w:cs="Times New Roman"/>
                <w:sz w:val="24"/>
                <w:szCs w:val="24"/>
                <w:lang w:eastAsia="ru-RU"/>
              </w:rPr>
            </w:pPr>
            <w:r w:rsidRPr="008E799C">
              <w:rPr>
                <w:rFonts w:ascii="Times New Roman" w:eastAsia="Calibri" w:hAnsi="Times New Roman" w:cs="Times New Roman"/>
                <w:sz w:val="24"/>
                <w:szCs w:val="24"/>
                <w:lang w:eastAsia="ru-RU"/>
              </w:rPr>
              <w:t>0,00</w:t>
            </w:r>
          </w:p>
        </w:tc>
        <w:tc>
          <w:tcPr>
            <w:tcW w:w="881" w:type="pct"/>
          </w:tcPr>
          <w:p w14:paraId="5C9380D5" w14:textId="108B4700" w:rsidR="00740861" w:rsidRPr="00013823" w:rsidRDefault="00740861" w:rsidP="00740861">
            <w:pPr>
              <w:jc w:val="center"/>
              <w:rPr>
                <w:rFonts w:ascii="Times New Roman" w:eastAsia="Calibri" w:hAnsi="Times New Roman" w:cs="Times New Roman"/>
                <w:sz w:val="24"/>
                <w:szCs w:val="24"/>
                <w:lang w:eastAsia="ru-RU"/>
              </w:rPr>
            </w:pPr>
            <w:r w:rsidRPr="0098467B">
              <w:rPr>
                <w:rFonts w:ascii="Times New Roman" w:eastAsia="Calibri" w:hAnsi="Times New Roman" w:cs="Times New Roman"/>
                <w:sz w:val="24"/>
                <w:szCs w:val="24"/>
                <w:lang w:eastAsia="ru-RU"/>
              </w:rPr>
              <w:t>0,00</w:t>
            </w:r>
          </w:p>
        </w:tc>
      </w:tr>
    </w:tbl>
    <w:p w14:paraId="6A2F9395" w14:textId="77777777" w:rsidR="00390D06" w:rsidRPr="00390D06" w:rsidRDefault="00390D06" w:rsidP="00390D06">
      <w:pPr>
        <w:spacing w:after="0" w:line="276" w:lineRule="auto"/>
        <w:jc w:val="center"/>
        <w:rPr>
          <w:rFonts w:ascii="Times New Roman" w:eastAsia="Calibri" w:hAnsi="Times New Roman" w:cs="Times New Roman"/>
          <w:sz w:val="16"/>
          <w:szCs w:val="16"/>
          <w:lang w:eastAsia="ru-RU"/>
        </w:rPr>
      </w:pPr>
    </w:p>
    <w:p w14:paraId="3E3DA06F" w14:textId="77777777" w:rsidR="00390D06" w:rsidRPr="00390D06" w:rsidRDefault="00390D06" w:rsidP="00390D06">
      <w:pPr>
        <w:spacing w:after="0" w:line="288" w:lineRule="auto"/>
        <w:jc w:val="center"/>
        <w:rPr>
          <w:rFonts w:ascii="Times New Roman" w:eastAsia="Calibri" w:hAnsi="Times New Roman" w:cs="Times New Roman"/>
          <w:b/>
          <w:sz w:val="28"/>
          <w:szCs w:val="28"/>
          <w:lang w:eastAsia="ru-RU"/>
        </w:rPr>
      </w:pPr>
      <w:r w:rsidRPr="00390D06">
        <w:rPr>
          <w:rFonts w:ascii="Times New Roman" w:eastAsia="Calibri" w:hAnsi="Times New Roman" w:cs="Times New Roman"/>
          <w:b/>
          <w:sz w:val="28"/>
          <w:szCs w:val="28"/>
          <w:lang w:eastAsia="ru-RU"/>
        </w:rPr>
        <w:t>7. Строки та етапи виконання Програми</w:t>
      </w:r>
    </w:p>
    <w:p w14:paraId="5D408BFA" w14:textId="13C6A679" w:rsidR="00390D06" w:rsidRPr="00390D06" w:rsidRDefault="00390D06" w:rsidP="00390D06">
      <w:pPr>
        <w:spacing w:after="0" w:line="288" w:lineRule="auto"/>
        <w:ind w:firstLine="709"/>
        <w:jc w:val="both"/>
        <w:rPr>
          <w:rFonts w:ascii="Times New Roman" w:eastAsia="Calibri" w:hAnsi="Times New Roman" w:cs="Times New Roman"/>
          <w:color w:val="000000"/>
          <w:sz w:val="28"/>
          <w:szCs w:val="28"/>
          <w:lang w:eastAsia="uk-UA"/>
        </w:rPr>
      </w:pPr>
      <w:r w:rsidRPr="00390D06">
        <w:rPr>
          <w:rFonts w:ascii="Times New Roman" w:eastAsia="Calibri" w:hAnsi="Times New Roman" w:cs="Times New Roman"/>
          <w:sz w:val="28"/>
          <w:szCs w:val="28"/>
          <w:lang w:eastAsia="ru-RU"/>
        </w:rPr>
        <w:t xml:space="preserve">Програма розрахована на реалізацію заходів </w:t>
      </w:r>
      <w:r w:rsidR="003115CB">
        <w:rPr>
          <w:rFonts w:ascii="Times New Roman" w:eastAsia="Calibri" w:hAnsi="Times New Roman" w:cs="Times New Roman"/>
          <w:sz w:val="28"/>
          <w:szCs w:val="28"/>
          <w:lang w:eastAsia="ru-RU"/>
        </w:rPr>
        <w:t xml:space="preserve">в три етапи </w:t>
      </w:r>
      <w:r w:rsidRPr="00390D06">
        <w:rPr>
          <w:rFonts w:ascii="Times New Roman" w:eastAsia="Calibri" w:hAnsi="Times New Roman" w:cs="Times New Roman"/>
          <w:sz w:val="28"/>
          <w:szCs w:val="28"/>
          <w:lang w:eastAsia="ru-RU"/>
        </w:rPr>
        <w:t>протягом трьох років з 202</w:t>
      </w:r>
      <w:r w:rsidR="00BD12AA" w:rsidRPr="006941C7">
        <w:rPr>
          <w:rFonts w:ascii="Times New Roman" w:eastAsia="Calibri" w:hAnsi="Times New Roman" w:cs="Times New Roman"/>
          <w:sz w:val="28"/>
          <w:szCs w:val="28"/>
          <w:lang w:eastAsia="ru-RU"/>
        </w:rPr>
        <w:t>4</w:t>
      </w:r>
      <w:r w:rsidRPr="00390D06">
        <w:rPr>
          <w:rFonts w:ascii="Times New Roman" w:eastAsia="Calibri" w:hAnsi="Times New Roman" w:cs="Times New Roman"/>
          <w:sz w:val="28"/>
          <w:szCs w:val="28"/>
          <w:lang w:eastAsia="ru-RU"/>
        </w:rPr>
        <w:t xml:space="preserve"> по 202</w:t>
      </w:r>
      <w:r w:rsidR="00BD12AA" w:rsidRPr="006941C7">
        <w:rPr>
          <w:rFonts w:ascii="Times New Roman" w:eastAsia="Calibri" w:hAnsi="Times New Roman" w:cs="Times New Roman"/>
          <w:sz w:val="28"/>
          <w:szCs w:val="28"/>
          <w:lang w:eastAsia="ru-RU"/>
        </w:rPr>
        <w:t>6</w:t>
      </w:r>
      <w:r w:rsidRPr="00390D06">
        <w:rPr>
          <w:rFonts w:ascii="Times New Roman" w:eastAsia="Calibri" w:hAnsi="Times New Roman" w:cs="Times New Roman"/>
          <w:sz w:val="28"/>
          <w:szCs w:val="28"/>
          <w:lang w:eastAsia="ru-RU"/>
        </w:rPr>
        <w:t xml:space="preserve"> роки, </w:t>
      </w:r>
      <w:r w:rsidRPr="00390D06">
        <w:rPr>
          <w:rFonts w:ascii="Times New Roman" w:eastAsia="Calibri" w:hAnsi="Times New Roman" w:cs="Times New Roman"/>
          <w:color w:val="000000"/>
          <w:sz w:val="28"/>
          <w:szCs w:val="28"/>
          <w:lang w:eastAsia="uk-UA"/>
        </w:rPr>
        <w:t>має завдання, які направлені на виконання заходів програми адаптованих до рівня потреб та можливостей територіальної громади</w:t>
      </w:r>
      <w:r w:rsidR="003115CB">
        <w:rPr>
          <w:rFonts w:ascii="Times New Roman" w:eastAsia="Calibri" w:hAnsi="Times New Roman" w:cs="Times New Roman"/>
          <w:color w:val="000000"/>
          <w:sz w:val="28"/>
          <w:szCs w:val="28"/>
          <w:lang w:eastAsia="uk-UA"/>
        </w:rPr>
        <w:t>.</w:t>
      </w:r>
    </w:p>
    <w:p w14:paraId="1046E4DE" w14:textId="77777777" w:rsidR="00390D06" w:rsidRPr="00390D06" w:rsidRDefault="00390D06" w:rsidP="00390D06">
      <w:pPr>
        <w:spacing w:after="0" w:line="288" w:lineRule="auto"/>
        <w:jc w:val="center"/>
        <w:rPr>
          <w:rFonts w:ascii="Times New Roman" w:eastAsia="Calibri" w:hAnsi="Times New Roman" w:cs="Times New Roman"/>
          <w:b/>
          <w:sz w:val="16"/>
          <w:szCs w:val="16"/>
          <w:lang w:eastAsia="ru-RU"/>
        </w:rPr>
      </w:pPr>
    </w:p>
    <w:p w14:paraId="0AC6D379" w14:textId="77777777" w:rsidR="00390D06" w:rsidRPr="00390D06" w:rsidRDefault="00390D06" w:rsidP="00390D06">
      <w:pPr>
        <w:spacing w:after="0" w:line="288" w:lineRule="auto"/>
        <w:jc w:val="center"/>
        <w:rPr>
          <w:rFonts w:ascii="Times New Roman" w:eastAsia="Calibri" w:hAnsi="Times New Roman" w:cs="Times New Roman"/>
          <w:b/>
          <w:sz w:val="28"/>
          <w:szCs w:val="28"/>
          <w:lang w:eastAsia="ru-RU"/>
        </w:rPr>
      </w:pPr>
      <w:r w:rsidRPr="00390D06">
        <w:rPr>
          <w:rFonts w:ascii="Times New Roman" w:eastAsia="Calibri" w:hAnsi="Times New Roman" w:cs="Times New Roman"/>
          <w:b/>
          <w:sz w:val="28"/>
          <w:szCs w:val="28"/>
          <w:lang w:eastAsia="ru-RU"/>
        </w:rPr>
        <w:t>8. Координація та контроль за ходом виконання Програми</w:t>
      </w:r>
    </w:p>
    <w:p w14:paraId="08AB6CA0" w14:textId="77777777" w:rsidR="00390D06" w:rsidRPr="00390D06" w:rsidRDefault="00BD12AA" w:rsidP="00390D06">
      <w:pPr>
        <w:spacing w:after="0" w:line="288" w:lineRule="auto"/>
        <w:ind w:firstLine="708"/>
        <w:jc w:val="both"/>
        <w:rPr>
          <w:rFonts w:ascii="Times New Roman" w:eastAsia="Calibri" w:hAnsi="Times New Roman" w:cs="Times New Roman"/>
          <w:color w:val="000000"/>
          <w:sz w:val="28"/>
          <w:szCs w:val="28"/>
          <w:lang w:eastAsia="uk-UA"/>
        </w:rPr>
      </w:pPr>
      <w:r w:rsidRPr="006941C7">
        <w:rPr>
          <w:rFonts w:ascii="Times New Roman" w:eastAsia="Calibri" w:hAnsi="Times New Roman" w:cs="Times New Roman"/>
          <w:color w:val="000000"/>
          <w:sz w:val="28"/>
          <w:szCs w:val="28"/>
          <w:lang w:eastAsia="uk-UA"/>
        </w:rPr>
        <w:t xml:space="preserve">Відділ інформаційних технологій та цифрового розвитку управління комунікацій, зв’язків та інформаційної політики </w:t>
      </w:r>
      <w:r w:rsidR="00390D06" w:rsidRPr="00390D06">
        <w:rPr>
          <w:rFonts w:ascii="Times New Roman" w:eastAsia="Calibri" w:hAnsi="Times New Roman" w:cs="Times New Roman"/>
          <w:color w:val="000000"/>
          <w:sz w:val="28"/>
          <w:szCs w:val="28"/>
          <w:lang w:eastAsia="uk-UA"/>
        </w:rPr>
        <w:t>є відповідальним виконавцем реалізації заходів Програми в повному обсязі та у визначені терміни.</w:t>
      </w:r>
    </w:p>
    <w:p w14:paraId="3372FB49" w14:textId="77777777" w:rsidR="00390D06" w:rsidRPr="00390D06" w:rsidRDefault="00BD12AA" w:rsidP="00390D06">
      <w:pPr>
        <w:spacing w:after="0" w:line="288" w:lineRule="auto"/>
        <w:ind w:firstLine="708"/>
        <w:jc w:val="both"/>
        <w:rPr>
          <w:rFonts w:ascii="Times New Roman" w:eastAsia="Calibri" w:hAnsi="Times New Roman" w:cs="Times New Roman"/>
          <w:color w:val="000000"/>
          <w:sz w:val="28"/>
          <w:szCs w:val="28"/>
          <w:lang w:eastAsia="uk-UA"/>
        </w:rPr>
      </w:pPr>
      <w:r w:rsidRPr="006941C7">
        <w:rPr>
          <w:rFonts w:ascii="Times New Roman" w:eastAsia="Calibri" w:hAnsi="Times New Roman" w:cs="Times New Roman"/>
          <w:color w:val="000000"/>
          <w:sz w:val="28"/>
          <w:szCs w:val="28"/>
          <w:lang w:eastAsia="uk-UA"/>
        </w:rPr>
        <w:t>Відділ інформаційних технологій та цифрового розвитку управління комунікацій, зв’язків та інформаційної політики</w:t>
      </w:r>
      <w:r w:rsidR="00390D06" w:rsidRPr="00390D06">
        <w:rPr>
          <w:rFonts w:ascii="Times New Roman" w:eastAsia="Calibri" w:hAnsi="Times New Roman" w:cs="Times New Roman"/>
          <w:color w:val="000000"/>
          <w:sz w:val="28"/>
          <w:szCs w:val="28"/>
          <w:lang w:eastAsia="uk-UA"/>
        </w:rPr>
        <w:t xml:space="preserve"> систематично здійснює координацію та аналіз виконання заходів, обґрунтовану оцінку результатів виконання Програми та у разі потреби розробляє пропозиції щодо доцільності продовження тих чи інших заходів, уточнення заходів, завдань, включення додаткових заходів і завдань, обсягів і джерел фінансування, переліку виконавців, строків виконання Програми тощо.</w:t>
      </w:r>
    </w:p>
    <w:p w14:paraId="5D1EEC18" w14:textId="77777777" w:rsidR="00390D06" w:rsidRPr="00390D06" w:rsidRDefault="00BD12AA" w:rsidP="00390D06">
      <w:pPr>
        <w:spacing w:after="0" w:line="288" w:lineRule="auto"/>
        <w:ind w:firstLine="708"/>
        <w:jc w:val="both"/>
        <w:rPr>
          <w:rFonts w:ascii="Times New Roman" w:eastAsia="Calibri" w:hAnsi="Times New Roman" w:cs="Times New Roman"/>
          <w:color w:val="000000"/>
          <w:sz w:val="28"/>
          <w:szCs w:val="28"/>
          <w:lang w:eastAsia="uk-UA"/>
        </w:rPr>
      </w:pPr>
      <w:r w:rsidRPr="006941C7">
        <w:rPr>
          <w:rFonts w:ascii="Times New Roman" w:eastAsia="Calibri" w:hAnsi="Times New Roman" w:cs="Times New Roman"/>
          <w:color w:val="000000"/>
          <w:sz w:val="28"/>
          <w:szCs w:val="28"/>
          <w:lang w:eastAsia="uk-UA"/>
        </w:rPr>
        <w:t>Відділ інформаційних технологій та цифрового розвитку управління комунікацій, зв’язків та інформаційної політики</w:t>
      </w:r>
      <w:r w:rsidR="00390D06" w:rsidRPr="00390D06">
        <w:rPr>
          <w:rFonts w:ascii="Times New Roman" w:eastAsia="Calibri" w:hAnsi="Times New Roman" w:cs="Times New Roman"/>
          <w:color w:val="000000"/>
          <w:sz w:val="28"/>
          <w:szCs w:val="28"/>
          <w:lang w:eastAsia="uk-UA"/>
        </w:rPr>
        <w:t xml:space="preserve"> щоквартально, до 15 числа місяця, наступного за звітним періодом, та після завершення відповідного етапу, надає інформацію про стан та результати виконання заходів Програми до відділу економічного розвитку та інвестиції. </w:t>
      </w:r>
    </w:p>
    <w:p w14:paraId="065446FD" w14:textId="77777777" w:rsidR="00390D06" w:rsidRPr="00390D06" w:rsidRDefault="00390D06" w:rsidP="00390D06">
      <w:pPr>
        <w:spacing w:after="0" w:line="288" w:lineRule="auto"/>
        <w:ind w:firstLine="708"/>
        <w:jc w:val="both"/>
        <w:rPr>
          <w:rFonts w:ascii="Times New Roman" w:eastAsia="Calibri" w:hAnsi="Times New Roman" w:cs="Times New Roman"/>
          <w:color w:val="000000"/>
          <w:sz w:val="28"/>
          <w:szCs w:val="28"/>
          <w:lang w:eastAsia="uk-UA"/>
        </w:rPr>
      </w:pPr>
      <w:r w:rsidRPr="00390D06">
        <w:rPr>
          <w:rFonts w:ascii="Times New Roman" w:eastAsia="Calibri" w:hAnsi="Times New Roman" w:cs="Times New Roman"/>
          <w:color w:val="000000"/>
          <w:sz w:val="28"/>
          <w:szCs w:val="28"/>
          <w:lang w:eastAsia="uk-UA"/>
        </w:rPr>
        <w:lastRenderedPageBreak/>
        <w:t xml:space="preserve">Виконання Програми припиняється після закінчення встановленого терміну, після чого </w:t>
      </w:r>
      <w:r w:rsidR="00BD12AA" w:rsidRPr="006941C7">
        <w:rPr>
          <w:rFonts w:ascii="Times New Roman" w:eastAsia="Calibri" w:hAnsi="Times New Roman" w:cs="Times New Roman"/>
          <w:color w:val="000000"/>
          <w:sz w:val="28"/>
          <w:szCs w:val="28"/>
          <w:lang w:eastAsia="uk-UA"/>
        </w:rPr>
        <w:t xml:space="preserve">відділ інформаційних технологій та цифрового розвитку управління комунікацій, зв’язків та інформаційної політики </w:t>
      </w:r>
      <w:r w:rsidRPr="00390D06">
        <w:rPr>
          <w:rFonts w:ascii="Times New Roman" w:eastAsia="Calibri" w:hAnsi="Times New Roman" w:cs="Times New Roman"/>
          <w:color w:val="000000"/>
          <w:sz w:val="28"/>
          <w:szCs w:val="28"/>
          <w:lang w:eastAsia="uk-UA"/>
        </w:rPr>
        <w:t>у місячний термін складає підсумковий звіт про результати її виконання та подає до відділу економічного розвитку та інвестиції і Фінансовому управлінню Бучанської міської ради.</w:t>
      </w:r>
    </w:p>
    <w:p w14:paraId="6A340B75" w14:textId="77777777" w:rsidR="00390D06" w:rsidRPr="00390D06" w:rsidRDefault="00BD12AA" w:rsidP="00390D06">
      <w:pPr>
        <w:spacing w:after="0" w:line="288" w:lineRule="auto"/>
        <w:ind w:firstLine="708"/>
        <w:jc w:val="both"/>
        <w:rPr>
          <w:rFonts w:ascii="Times New Roman" w:eastAsia="Calibri" w:hAnsi="Times New Roman" w:cs="Times New Roman"/>
          <w:color w:val="000000"/>
          <w:sz w:val="28"/>
          <w:szCs w:val="28"/>
          <w:lang w:eastAsia="uk-UA"/>
        </w:rPr>
      </w:pPr>
      <w:r w:rsidRPr="006941C7">
        <w:rPr>
          <w:rFonts w:ascii="Times New Roman" w:eastAsia="Calibri" w:hAnsi="Times New Roman" w:cs="Times New Roman"/>
          <w:color w:val="000000"/>
          <w:sz w:val="28"/>
          <w:szCs w:val="28"/>
          <w:lang w:eastAsia="uk-UA"/>
        </w:rPr>
        <w:t xml:space="preserve">Відділ інформаційних технологій та цифрового розвитку управління комунікацій, зв’язків та інформаційної політики </w:t>
      </w:r>
      <w:r w:rsidR="00390D06" w:rsidRPr="00390D06">
        <w:rPr>
          <w:rFonts w:ascii="Times New Roman" w:eastAsia="Calibri" w:hAnsi="Times New Roman" w:cs="Times New Roman"/>
          <w:color w:val="000000"/>
          <w:sz w:val="28"/>
          <w:szCs w:val="28"/>
          <w:lang w:eastAsia="uk-UA"/>
        </w:rPr>
        <w:t xml:space="preserve">Бучанської міської ради щоквартальний, щорічний та підсумковий звіти виконання Програми розміщує на офіційному сайті Бучанської міської ради. </w:t>
      </w:r>
    </w:p>
    <w:p w14:paraId="69A88681" w14:textId="77777777" w:rsidR="00390D06" w:rsidRPr="00390D06" w:rsidRDefault="00390D06" w:rsidP="00390D06">
      <w:pPr>
        <w:spacing w:after="0" w:line="288" w:lineRule="auto"/>
        <w:ind w:firstLine="708"/>
        <w:jc w:val="both"/>
        <w:rPr>
          <w:rFonts w:ascii="Times New Roman" w:eastAsia="Calibri" w:hAnsi="Times New Roman" w:cs="Times New Roman"/>
          <w:color w:val="000000"/>
          <w:sz w:val="28"/>
          <w:szCs w:val="28"/>
          <w:lang w:eastAsia="uk-UA"/>
        </w:rPr>
      </w:pPr>
      <w:r w:rsidRPr="00390D06">
        <w:rPr>
          <w:rFonts w:ascii="Times New Roman" w:eastAsia="Calibri" w:hAnsi="Times New Roman" w:cs="Times New Roman"/>
          <w:color w:val="000000"/>
          <w:sz w:val="28"/>
          <w:szCs w:val="28"/>
          <w:lang w:eastAsia="uk-UA"/>
        </w:rPr>
        <w:t xml:space="preserve">У разі втрати актуальності основної мети Програми, припинення фінансування завдань та заходів, рішення про дострокове припинення Програми приймає сесія міської ради за спільним поданням </w:t>
      </w:r>
      <w:r w:rsidR="00BD12AA" w:rsidRPr="006941C7">
        <w:rPr>
          <w:rFonts w:ascii="Times New Roman" w:eastAsia="Calibri" w:hAnsi="Times New Roman" w:cs="Times New Roman"/>
          <w:color w:val="000000"/>
          <w:sz w:val="28"/>
          <w:szCs w:val="28"/>
          <w:lang w:eastAsia="uk-UA"/>
        </w:rPr>
        <w:t>відділу інформаційних технологій та цифрового розвитку управління комунікацій, зв’язків та інформаційної політики</w:t>
      </w:r>
      <w:r w:rsidRPr="00390D06">
        <w:rPr>
          <w:rFonts w:ascii="Times New Roman" w:eastAsia="Calibri" w:hAnsi="Times New Roman" w:cs="Times New Roman"/>
          <w:color w:val="000000"/>
          <w:sz w:val="28"/>
          <w:szCs w:val="28"/>
          <w:lang w:eastAsia="uk-UA"/>
        </w:rPr>
        <w:t>, відділу економічного розвитку та інвестицій та Фінансового управління.</w:t>
      </w:r>
    </w:p>
    <w:p w14:paraId="10978211" w14:textId="77777777" w:rsidR="006941C7" w:rsidRDefault="006941C7" w:rsidP="00B47334">
      <w:pPr>
        <w:jc w:val="both"/>
        <w:rPr>
          <w:rFonts w:ascii="Times New Roman" w:hAnsi="Times New Roman" w:cs="Times New Roman"/>
          <w:sz w:val="28"/>
          <w:szCs w:val="28"/>
        </w:rPr>
      </w:pPr>
    </w:p>
    <w:p w14:paraId="1F659138" w14:textId="77777777" w:rsidR="006941C7" w:rsidRPr="006941C7" w:rsidRDefault="006941C7" w:rsidP="006941C7">
      <w:pPr>
        <w:spacing w:after="0" w:line="276" w:lineRule="auto"/>
        <w:jc w:val="both"/>
        <w:rPr>
          <w:rFonts w:ascii="Times New Roman" w:eastAsia="Calibri" w:hAnsi="Times New Roman" w:cs="Times New Roman"/>
          <w:b/>
          <w:sz w:val="24"/>
          <w:szCs w:val="24"/>
          <w:lang w:eastAsia="ru-RU"/>
        </w:rPr>
      </w:pPr>
      <w:r w:rsidRPr="006941C7">
        <w:rPr>
          <w:rFonts w:ascii="Times New Roman" w:eastAsia="Calibri" w:hAnsi="Times New Roman" w:cs="Times New Roman"/>
          <w:b/>
          <w:sz w:val="24"/>
          <w:szCs w:val="24"/>
          <w:lang w:eastAsia="ru-RU"/>
        </w:rPr>
        <w:t>Секретар ради</w:t>
      </w:r>
      <w:r w:rsidRPr="006941C7">
        <w:rPr>
          <w:rFonts w:ascii="Times New Roman" w:eastAsia="Calibri" w:hAnsi="Times New Roman" w:cs="Times New Roman"/>
          <w:b/>
          <w:sz w:val="24"/>
          <w:szCs w:val="24"/>
          <w:lang w:eastAsia="ru-RU"/>
        </w:rPr>
        <w:tab/>
      </w:r>
      <w:r w:rsidRPr="006941C7">
        <w:rPr>
          <w:rFonts w:ascii="Times New Roman" w:eastAsia="Calibri" w:hAnsi="Times New Roman" w:cs="Times New Roman"/>
          <w:b/>
          <w:sz w:val="24"/>
          <w:szCs w:val="24"/>
          <w:lang w:eastAsia="ru-RU"/>
        </w:rPr>
        <w:tab/>
      </w:r>
      <w:r w:rsidRPr="006941C7">
        <w:rPr>
          <w:rFonts w:ascii="Times New Roman" w:eastAsia="Calibri" w:hAnsi="Times New Roman" w:cs="Times New Roman"/>
          <w:b/>
          <w:sz w:val="24"/>
          <w:szCs w:val="24"/>
          <w:lang w:eastAsia="ru-RU"/>
        </w:rPr>
        <w:tab/>
      </w:r>
      <w:r w:rsidRPr="006941C7">
        <w:rPr>
          <w:rFonts w:ascii="Times New Roman" w:eastAsia="Calibri" w:hAnsi="Times New Roman" w:cs="Times New Roman"/>
          <w:b/>
          <w:sz w:val="24"/>
          <w:szCs w:val="24"/>
          <w:lang w:eastAsia="ru-RU"/>
        </w:rPr>
        <w:tab/>
      </w:r>
      <w:r w:rsidRPr="006941C7">
        <w:rPr>
          <w:rFonts w:ascii="Times New Roman" w:eastAsia="Calibri" w:hAnsi="Times New Roman" w:cs="Times New Roman"/>
          <w:b/>
          <w:sz w:val="24"/>
          <w:szCs w:val="24"/>
          <w:lang w:eastAsia="ru-RU"/>
        </w:rPr>
        <w:tab/>
      </w:r>
      <w:r w:rsidRPr="006941C7">
        <w:rPr>
          <w:rFonts w:ascii="Times New Roman" w:eastAsia="Calibri" w:hAnsi="Times New Roman" w:cs="Times New Roman"/>
          <w:b/>
          <w:sz w:val="24"/>
          <w:szCs w:val="24"/>
          <w:lang w:eastAsia="ru-RU"/>
        </w:rPr>
        <w:tab/>
      </w:r>
      <w:r w:rsidRPr="006941C7">
        <w:rPr>
          <w:rFonts w:ascii="Times New Roman" w:eastAsia="Calibri" w:hAnsi="Times New Roman" w:cs="Times New Roman"/>
          <w:b/>
          <w:sz w:val="24"/>
          <w:szCs w:val="24"/>
          <w:lang w:eastAsia="ru-RU"/>
        </w:rPr>
        <w:tab/>
        <w:t>Тарас ШАПРАВСЬКИЙ</w:t>
      </w:r>
    </w:p>
    <w:p w14:paraId="1680D4AB" w14:textId="77777777" w:rsidR="00936D32" w:rsidRDefault="00936D32" w:rsidP="00936D32">
      <w:pPr>
        <w:spacing w:after="0"/>
        <w:jc w:val="both"/>
        <w:rPr>
          <w:rFonts w:ascii="Times New Roman" w:hAnsi="Times New Roman" w:cs="Times New Roman"/>
          <w:b/>
          <w:sz w:val="24"/>
          <w:szCs w:val="24"/>
        </w:rPr>
      </w:pPr>
    </w:p>
    <w:p w14:paraId="2E44F67C" w14:textId="77777777" w:rsidR="00033218" w:rsidRDefault="00033218" w:rsidP="00936D32">
      <w:pPr>
        <w:spacing w:after="0"/>
        <w:jc w:val="both"/>
        <w:rPr>
          <w:rFonts w:ascii="Times New Roman" w:hAnsi="Times New Roman" w:cs="Times New Roman"/>
          <w:b/>
          <w:sz w:val="24"/>
          <w:szCs w:val="24"/>
        </w:rPr>
      </w:pPr>
    </w:p>
    <w:p w14:paraId="18C8BCE4" w14:textId="77777777" w:rsidR="007A2B7F" w:rsidRPr="007A2B7F" w:rsidRDefault="007A2B7F" w:rsidP="007A2B7F">
      <w:pPr>
        <w:spacing w:after="0"/>
        <w:jc w:val="both"/>
        <w:rPr>
          <w:rFonts w:ascii="Times New Roman" w:hAnsi="Times New Roman" w:cs="Times New Roman"/>
          <w:b/>
          <w:sz w:val="24"/>
          <w:szCs w:val="24"/>
        </w:rPr>
      </w:pPr>
      <w:r w:rsidRPr="007A2B7F">
        <w:rPr>
          <w:rFonts w:ascii="Times New Roman" w:hAnsi="Times New Roman" w:cs="Times New Roman"/>
          <w:b/>
          <w:sz w:val="24"/>
          <w:szCs w:val="24"/>
        </w:rPr>
        <w:t xml:space="preserve">Начальник управління комунікацій, звʼязків </w:t>
      </w:r>
    </w:p>
    <w:p w14:paraId="7BC8DA9E" w14:textId="30784513" w:rsidR="006941C7" w:rsidRDefault="007A2B7F" w:rsidP="007A2B7F">
      <w:pPr>
        <w:spacing w:after="0"/>
        <w:jc w:val="both"/>
        <w:rPr>
          <w:rFonts w:ascii="Times New Roman" w:hAnsi="Times New Roman" w:cs="Times New Roman"/>
          <w:b/>
          <w:sz w:val="24"/>
          <w:szCs w:val="24"/>
        </w:rPr>
      </w:pPr>
      <w:r w:rsidRPr="007A2B7F">
        <w:rPr>
          <w:rFonts w:ascii="Times New Roman" w:hAnsi="Times New Roman" w:cs="Times New Roman"/>
          <w:b/>
          <w:sz w:val="24"/>
          <w:szCs w:val="24"/>
        </w:rPr>
        <w:t xml:space="preserve">та інформаційної політики                                                         </w:t>
      </w:r>
      <w:r w:rsidR="00936D32" w:rsidRPr="007A2B7F">
        <w:rPr>
          <w:rFonts w:ascii="Times New Roman" w:hAnsi="Times New Roman" w:cs="Times New Roman"/>
          <w:b/>
        </w:rPr>
        <w:t xml:space="preserve">                  </w:t>
      </w:r>
      <w:r w:rsidR="00033218">
        <w:rPr>
          <w:rFonts w:ascii="Times New Roman" w:hAnsi="Times New Roman" w:cs="Times New Roman"/>
          <w:b/>
          <w:sz w:val="24"/>
          <w:szCs w:val="24"/>
        </w:rPr>
        <w:t>Поліна БОЙКО</w:t>
      </w:r>
    </w:p>
    <w:p w14:paraId="6377DF26" w14:textId="77777777" w:rsidR="00936D32" w:rsidRDefault="00936D32" w:rsidP="00936D32">
      <w:pPr>
        <w:spacing w:after="0"/>
        <w:jc w:val="both"/>
        <w:rPr>
          <w:rFonts w:ascii="Times New Roman" w:hAnsi="Times New Roman" w:cs="Times New Roman"/>
          <w:b/>
          <w:sz w:val="24"/>
          <w:szCs w:val="24"/>
        </w:rPr>
      </w:pPr>
    </w:p>
    <w:p w14:paraId="72E41DA1" w14:textId="77777777" w:rsidR="00936D32" w:rsidRDefault="00936D32" w:rsidP="00936D32">
      <w:pPr>
        <w:spacing w:after="0"/>
        <w:jc w:val="both"/>
        <w:rPr>
          <w:rFonts w:ascii="Times New Roman" w:hAnsi="Times New Roman" w:cs="Times New Roman"/>
          <w:b/>
          <w:sz w:val="24"/>
          <w:szCs w:val="24"/>
        </w:rPr>
      </w:pPr>
    </w:p>
    <w:p w14:paraId="4C9F7248" w14:textId="2CD64AC5" w:rsidR="004326AF" w:rsidRDefault="004326AF" w:rsidP="00936D32">
      <w:pPr>
        <w:spacing w:after="0"/>
        <w:jc w:val="both"/>
        <w:rPr>
          <w:rFonts w:ascii="Times New Roman" w:hAnsi="Times New Roman" w:cs="Times New Roman"/>
          <w:b/>
          <w:sz w:val="24"/>
          <w:szCs w:val="24"/>
        </w:rPr>
        <w:sectPr w:rsidR="004326AF">
          <w:pgSz w:w="11906" w:h="16838"/>
          <w:pgMar w:top="850" w:right="850" w:bottom="850" w:left="1417" w:header="708" w:footer="708" w:gutter="0"/>
          <w:cols w:space="708"/>
          <w:docGrid w:linePitch="360"/>
        </w:sectPr>
      </w:pPr>
    </w:p>
    <w:p w14:paraId="1BF0156A" w14:textId="77777777" w:rsidR="00936D32" w:rsidRDefault="00936D32" w:rsidP="00936D32">
      <w:pPr>
        <w:spacing w:after="0"/>
        <w:jc w:val="right"/>
        <w:rPr>
          <w:rFonts w:ascii="Times New Roman" w:hAnsi="Times New Roman" w:cs="Times New Roman"/>
          <w:b/>
          <w:sz w:val="24"/>
          <w:szCs w:val="24"/>
        </w:rPr>
      </w:pPr>
      <w:r>
        <w:rPr>
          <w:rFonts w:ascii="Times New Roman" w:hAnsi="Times New Roman" w:cs="Times New Roman"/>
          <w:b/>
          <w:sz w:val="24"/>
          <w:szCs w:val="24"/>
        </w:rPr>
        <w:lastRenderedPageBreak/>
        <w:t>Додаток 1 до Програми</w:t>
      </w:r>
    </w:p>
    <w:p w14:paraId="64725481" w14:textId="77777777" w:rsidR="00936D32" w:rsidRDefault="00936D32" w:rsidP="00936D32">
      <w:pPr>
        <w:spacing w:after="0"/>
        <w:jc w:val="center"/>
        <w:rPr>
          <w:rFonts w:ascii="Times New Roman" w:hAnsi="Times New Roman" w:cs="Times New Roman"/>
          <w:b/>
          <w:sz w:val="24"/>
          <w:szCs w:val="24"/>
        </w:rPr>
      </w:pPr>
      <w:r>
        <w:rPr>
          <w:rFonts w:ascii="Times New Roman" w:hAnsi="Times New Roman" w:cs="Times New Roman"/>
          <w:b/>
          <w:sz w:val="24"/>
          <w:szCs w:val="24"/>
        </w:rPr>
        <w:t>НАПРЯМИ ДІЯЛЬНОСТІ І ЗАХОДИ РЕАЛІЗАЦІЇ ПРОГРАМИ</w:t>
      </w:r>
    </w:p>
    <w:p w14:paraId="1120C044" w14:textId="77777777" w:rsidR="00936D32" w:rsidRDefault="00936D32" w:rsidP="00936D32">
      <w:pPr>
        <w:spacing w:after="0"/>
        <w:jc w:val="both"/>
        <w:rPr>
          <w:rFonts w:ascii="Times New Roman" w:hAnsi="Times New Roman" w:cs="Times New Roman"/>
          <w:b/>
          <w:sz w:val="24"/>
          <w:szCs w:val="24"/>
        </w:rPr>
      </w:pPr>
    </w:p>
    <w:p w14:paraId="307CBDA8" w14:textId="77777777" w:rsidR="00936D32" w:rsidRDefault="00936D32" w:rsidP="00936D32">
      <w:pPr>
        <w:spacing w:after="0"/>
        <w:jc w:val="both"/>
        <w:rPr>
          <w:rFonts w:ascii="Times New Roman" w:hAnsi="Times New Roman" w:cs="Times New Roman"/>
          <w:b/>
          <w:sz w:val="24"/>
          <w:szCs w:val="24"/>
        </w:rPr>
      </w:pPr>
    </w:p>
    <w:tbl>
      <w:tblPr>
        <w:tblStyle w:val="a3"/>
        <w:tblW w:w="15446" w:type="dxa"/>
        <w:tblLayout w:type="fixed"/>
        <w:tblLook w:val="04A0" w:firstRow="1" w:lastRow="0" w:firstColumn="1" w:lastColumn="0" w:noHBand="0" w:noVBand="1"/>
      </w:tblPr>
      <w:tblGrid>
        <w:gridCol w:w="562"/>
        <w:gridCol w:w="1985"/>
        <w:gridCol w:w="567"/>
        <w:gridCol w:w="1559"/>
        <w:gridCol w:w="142"/>
        <w:gridCol w:w="1417"/>
        <w:gridCol w:w="1418"/>
        <w:gridCol w:w="1276"/>
        <w:gridCol w:w="992"/>
        <w:gridCol w:w="992"/>
        <w:gridCol w:w="992"/>
        <w:gridCol w:w="993"/>
        <w:gridCol w:w="992"/>
        <w:gridCol w:w="1559"/>
      </w:tblGrid>
      <w:tr w:rsidR="007A407E" w14:paraId="6ADB60D9" w14:textId="77777777" w:rsidTr="00A22FB1">
        <w:trPr>
          <w:tblHeader/>
        </w:trPr>
        <w:tc>
          <w:tcPr>
            <w:tcW w:w="562" w:type="dxa"/>
            <w:vMerge w:val="restart"/>
            <w:vAlign w:val="center"/>
          </w:tcPr>
          <w:p w14:paraId="3C849E6A" w14:textId="77777777" w:rsidR="007A407E" w:rsidRDefault="007A407E" w:rsidP="00936D32">
            <w:pPr>
              <w:jc w:val="center"/>
              <w:rPr>
                <w:rFonts w:ascii="Times New Roman" w:hAnsi="Times New Roman" w:cs="Times New Roman"/>
                <w:b/>
                <w:sz w:val="24"/>
                <w:szCs w:val="24"/>
              </w:rPr>
            </w:pPr>
            <w:r>
              <w:rPr>
                <w:rFonts w:ascii="Times New Roman" w:hAnsi="Times New Roman" w:cs="Times New Roman"/>
                <w:b/>
                <w:sz w:val="24"/>
                <w:szCs w:val="24"/>
              </w:rPr>
              <w:t>№</w:t>
            </w:r>
          </w:p>
        </w:tc>
        <w:tc>
          <w:tcPr>
            <w:tcW w:w="1985" w:type="dxa"/>
            <w:vMerge w:val="restart"/>
            <w:vAlign w:val="center"/>
          </w:tcPr>
          <w:p w14:paraId="46BE0DD1" w14:textId="77777777" w:rsidR="007A407E" w:rsidRDefault="007A407E" w:rsidP="00936D32">
            <w:pPr>
              <w:jc w:val="center"/>
              <w:rPr>
                <w:rFonts w:ascii="Times New Roman" w:hAnsi="Times New Roman" w:cs="Times New Roman"/>
                <w:b/>
                <w:sz w:val="24"/>
                <w:szCs w:val="24"/>
              </w:rPr>
            </w:pPr>
            <w:r>
              <w:rPr>
                <w:rFonts w:ascii="Times New Roman" w:hAnsi="Times New Roman" w:cs="Times New Roman"/>
                <w:b/>
                <w:sz w:val="24"/>
                <w:szCs w:val="24"/>
              </w:rPr>
              <w:t>Завдання</w:t>
            </w:r>
          </w:p>
        </w:tc>
        <w:tc>
          <w:tcPr>
            <w:tcW w:w="2268" w:type="dxa"/>
            <w:gridSpan w:val="3"/>
            <w:vMerge w:val="restart"/>
            <w:vAlign w:val="center"/>
          </w:tcPr>
          <w:p w14:paraId="0424E571" w14:textId="77777777" w:rsidR="007A407E" w:rsidRDefault="007A407E" w:rsidP="00936D32">
            <w:pPr>
              <w:jc w:val="center"/>
              <w:rPr>
                <w:rFonts w:ascii="Times New Roman" w:hAnsi="Times New Roman" w:cs="Times New Roman"/>
                <w:b/>
                <w:sz w:val="24"/>
                <w:szCs w:val="24"/>
              </w:rPr>
            </w:pPr>
            <w:r>
              <w:rPr>
                <w:rFonts w:ascii="Times New Roman" w:hAnsi="Times New Roman" w:cs="Times New Roman"/>
                <w:b/>
                <w:sz w:val="24"/>
                <w:szCs w:val="24"/>
              </w:rPr>
              <w:t>Зміст заходів</w:t>
            </w:r>
          </w:p>
        </w:tc>
        <w:tc>
          <w:tcPr>
            <w:tcW w:w="1417" w:type="dxa"/>
            <w:vMerge w:val="restart"/>
            <w:vAlign w:val="center"/>
          </w:tcPr>
          <w:p w14:paraId="1682E3B7" w14:textId="77777777" w:rsidR="007A407E" w:rsidRDefault="007A407E" w:rsidP="00936D32">
            <w:pPr>
              <w:jc w:val="center"/>
              <w:rPr>
                <w:rFonts w:ascii="Times New Roman" w:hAnsi="Times New Roman" w:cs="Times New Roman"/>
                <w:b/>
                <w:sz w:val="24"/>
                <w:szCs w:val="24"/>
              </w:rPr>
            </w:pPr>
            <w:r>
              <w:rPr>
                <w:rFonts w:ascii="Times New Roman" w:hAnsi="Times New Roman" w:cs="Times New Roman"/>
                <w:b/>
                <w:sz w:val="24"/>
                <w:szCs w:val="24"/>
              </w:rPr>
              <w:t>Термін виконання</w:t>
            </w:r>
          </w:p>
        </w:tc>
        <w:tc>
          <w:tcPr>
            <w:tcW w:w="1418" w:type="dxa"/>
            <w:vMerge w:val="restart"/>
            <w:vAlign w:val="center"/>
          </w:tcPr>
          <w:p w14:paraId="366697C8" w14:textId="77777777" w:rsidR="007A407E" w:rsidRDefault="007A407E" w:rsidP="00936D32">
            <w:pPr>
              <w:jc w:val="center"/>
              <w:rPr>
                <w:rFonts w:ascii="Times New Roman" w:hAnsi="Times New Roman" w:cs="Times New Roman"/>
                <w:b/>
                <w:sz w:val="24"/>
                <w:szCs w:val="24"/>
              </w:rPr>
            </w:pPr>
            <w:r>
              <w:rPr>
                <w:rFonts w:ascii="Times New Roman" w:hAnsi="Times New Roman" w:cs="Times New Roman"/>
                <w:b/>
                <w:sz w:val="24"/>
                <w:szCs w:val="24"/>
              </w:rPr>
              <w:t>Виконавці</w:t>
            </w:r>
          </w:p>
        </w:tc>
        <w:tc>
          <w:tcPr>
            <w:tcW w:w="1276" w:type="dxa"/>
            <w:vMerge w:val="restart"/>
            <w:vAlign w:val="center"/>
          </w:tcPr>
          <w:p w14:paraId="18D9A542" w14:textId="77777777" w:rsidR="007A407E" w:rsidRDefault="007A407E" w:rsidP="00936D32">
            <w:pPr>
              <w:jc w:val="center"/>
              <w:rPr>
                <w:rFonts w:ascii="Times New Roman" w:hAnsi="Times New Roman" w:cs="Times New Roman"/>
                <w:b/>
                <w:sz w:val="24"/>
                <w:szCs w:val="24"/>
              </w:rPr>
            </w:pPr>
            <w:r>
              <w:rPr>
                <w:rFonts w:ascii="Times New Roman" w:hAnsi="Times New Roman" w:cs="Times New Roman"/>
                <w:b/>
                <w:sz w:val="24"/>
                <w:szCs w:val="24"/>
              </w:rPr>
              <w:t>Джерела фінансування</w:t>
            </w:r>
          </w:p>
        </w:tc>
        <w:tc>
          <w:tcPr>
            <w:tcW w:w="4961" w:type="dxa"/>
            <w:gridSpan w:val="5"/>
            <w:vAlign w:val="center"/>
          </w:tcPr>
          <w:p w14:paraId="6B5001C9" w14:textId="77777777" w:rsidR="007A407E" w:rsidRDefault="007A407E" w:rsidP="00936D32">
            <w:pPr>
              <w:jc w:val="center"/>
              <w:rPr>
                <w:rFonts w:ascii="Times New Roman" w:hAnsi="Times New Roman" w:cs="Times New Roman"/>
                <w:b/>
                <w:sz w:val="24"/>
                <w:szCs w:val="24"/>
              </w:rPr>
            </w:pPr>
            <w:r>
              <w:rPr>
                <w:rFonts w:ascii="Times New Roman" w:hAnsi="Times New Roman" w:cs="Times New Roman"/>
                <w:b/>
                <w:sz w:val="24"/>
                <w:szCs w:val="24"/>
              </w:rPr>
              <w:t xml:space="preserve">Обсяг видатків </w:t>
            </w:r>
          </w:p>
          <w:p w14:paraId="419FE557" w14:textId="776174A7" w:rsidR="007A407E" w:rsidRDefault="007A407E" w:rsidP="00936D32">
            <w:pPr>
              <w:jc w:val="center"/>
              <w:rPr>
                <w:rFonts w:ascii="Times New Roman" w:hAnsi="Times New Roman" w:cs="Times New Roman"/>
                <w:b/>
                <w:sz w:val="24"/>
                <w:szCs w:val="24"/>
              </w:rPr>
            </w:pPr>
            <w:r>
              <w:rPr>
                <w:rFonts w:ascii="Times New Roman" w:hAnsi="Times New Roman" w:cs="Times New Roman"/>
                <w:b/>
                <w:sz w:val="24"/>
                <w:szCs w:val="24"/>
              </w:rPr>
              <w:t>(тис. грн.)</w:t>
            </w:r>
          </w:p>
        </w:tc>
        <w:tc>
          <w:tcPr>
            <w:tcW w:w="1559" w:type="dxa"/>
            <w:vAlign w:val="center"/>
          </w:tcPr>
          <w:p w14:paraId="1854089E" w14:textId="366E542C" w:rsidR="007A407E" w:rsidRDefault="007A407E" w:rsidP="00936D32">
            <w:pPr>
              <w:jc w:val="center"/>
              <w:rPr>
                <w:rFonts w:ascii="Times New Roman" w:hAnsi="Times New Roman" w:cs="Times New Roman"/>
                <w:b/>
                <w:sz w:val="24"/>
                <w:szCs w:val="24"/>
              </w:rPr>
            </w:pPr>
            <w:r>
              <w:rPr>
                <w:rFonts w:ascii="Times New Roman" w:hAnsi="Times New Roman" w:cs="Times New Roman"/>
                <w:b/>
                <w:sz w:val="24"/>
                <w:szCs w:val="24"/>
              </w:rPr>
              <w:t>Очікуваний результат</w:t>
            </w:r>
          </w:p>
        </w:tc>
      </w:tr>
      <w:tr w:rsidR="007A407E" w14:paraId="6762B5C1" w14:textId="77777777" w:rsidTr="00A22FB1">
        <w:trPr>
          <w:tblHeader/>
        </w:trPr>
        <w:tc>
          <w:tcPr>
            <w:tcW w:w="562" w:type="dxa"/>
            <w:vMerge/>
            <w:vAlign w:val="center"/>
          </w:tcPr>
          <w:p w14:paraId="7D1F61A9" w14:textId="7B6841BB" w:rsidR="007A407E" w:rsidRPr="00BE556E" w:rsidRDefault="007A407E" w:rsidP="00936D32">
            <w:pPr>
              <w:jc w:val="center"/>
              <w:rPr>
                <w:rFonts w:ascii="Times New Roman" w:hAnsi="Times New Roman" w:cs="Times New Roman"/>
                <w:sz w:val="24"/>
                <w:szCs w:val="24"/>
              </w:rPr>
            </w:pPr>
          </w:p>
        </w:tc>
        <w:tc>
          <w:tcPr>
            <w:tcW w:w="1985" w:type="dxa"/>
            <w:vMerge/>
            <w:vAlign w:val="center"/>
          </w:tcPr>
          <w:p w14:paraId="37F281E9" w14:textId="743A4B50" w:rsidR="007A407E" w:rsidRPr="00BE556E" w:rsidRDefault="007A407E" w:rsidP="00936D32">
            <w:pPr>
              <w:jc w:val="center"/>
              <w:rPr>
                <w:rFonts w:ascii="Times New Roman" w:hAnsi="Times New Roman" w:cs="Times New Roman"/>
                <w:sz w:val="24"/>
                <w:szCs w:val="24"/>
              </w:rPr>
            </w:pPr>
          </w:p>
        </w:tc>
        <w:tc>
          <w:tcPr>
            <w:tcW w:w="2268" w:type="dxa"/>
            <w:gridSpan w:val="3"/>
            <w:vMerge/>
            <w:vAlign w:val="center"/>
          </w:tcPr>
          <w:p w14:paraId="6D6EA8AD" w14:textId="5D7F35A8" w:rsidR="007A407E" w:rsidRPr="00BE556E" w:rsidRDefault="007A407E" w:rsidP="00936D32">
            <w:pPr>
              <w:jc w:val="center"/>
              <w:rPr>
                <w:rFonts w:ascii="Times New Roman" w:hAnsi="Times New Roman" w:cs="Times New Roman"/>
                <w:sz w:val="24"/>
                <w:szCs w:val="24"/>
              </w:rPr>
            </w:pPr>
          </w:p>
        </w:tc>
        <w:tc>
          <w:tcPr>
            <w:tcW w:w="1417" w:type="dxa"/>
            <w:vMerge/>
            <w:vAlign w:val="center"/>
          </w:tcPr>
          <w:p w14:paraId="4949D74E" w14:textId="10CB2CB7" w:rsidR="007A407E" w:rsidRPr="00BE556E" w:rsidRDefault="007A407E" w:rsidP="00936D32">
            <w:pPr>
              <w:jc w:val="center"/>
              <w:rPr>
                <w:rFonts w:ascii="Times New Roman" w:hAnsi="Times New Roman" w:cs="Times New Roman"/>
                <w:sz w:val="24"/>
                <w:szCs w:val="24"/>
              </w:rPr>
            </w:pPr>
          </w:p>
        </w:tc>
        <w:tc>
          <w:tcPr>
            <w:tcW w:w="1418" w:type="dxa"/>
            <w:vMerge/>
            <w:vAlign w:val="center"/>
          </w:tcPr>
          <w:p w14:paraId="30D598E3" w14:textId="35BC385E" w:rsidR="007A407E" w:rsidRPr="00BE556E" w:rsidRDefault="007A407E" w:rsidP="00936D32">
            <w:pPr>
              <w:jc w:val="center"/>
              <w:rPr>
                <w:rFonts w:ascii="Times New Roman" w:hAnsi="Times New Roman" w:cs="Times New Roman"/>
                <w:sz w:val="24"/>
                <w:szCs w:val="24"/>
              </w:rPr>
            </w:pPr>
          </w:p>
        </w:tc>
        <w:tc>
          <w:tcPr>
            <w:tcW w:w="1276" w:type="dxa"/>
            <w:vMerge/>
            <w:vAlign w:val="center"/>
          </w:tcPr>
          <w:p w14:paraId="0D57163B" w14:textId="72DA24A1" w:rsidR="007A407E" w:rsidRPr="00BE556E" w:rsidRDefault="007A407E" w:rsidP="00936D32">
            <w:pPr>
              <w:jc w:val="center"/>
              <w:rPr>
                <w:rFonts w:ascii="Times New Roman" w:hAnsi="Times New Roman" w:cs="Times New Roman"/>
                <w:sz w:val="24"/>
                <w:szCs w:val="24"/>
              </w:rPr>
            </w:pPr>
          </w:p>
        </w:tc>
        <w:tc>
          <w:tcPr>
            <w:tcW w:w="992" w:type="dxa"/>
            <w:vAlign w:val="center"/>
          </w:tcPr>
          <w:p w14:paraId="60FCA023" w14:textId="41985D8C" w:rsidR="007A407E" w:rsidRPr="00BE556E" w:rsidRDefault="007A407E" w:rsidP="00936D32">
            <w:pPr>
              <w:jc w:val="center"/>
              <w:rPr>
                <w:rFonts w:ascii="Times New Roman" w:hAnsi="Times New Roman" w:cs="Times New Roman"/>
                <w:sz w:val="24"/>
                <w:szCs w:val="24"/>
              </w:rPr>
            </w:pPr>
            <w:r>
              <w:rPr>
                <w:rFonts w:ascii="Times New Roman" w:hAnsi="Times New Roman" w:cs="Times New Roman"/>
                <w:sz w:val="24"/>
                <w:szCs w:val="24"/>
              </w:rPr>
              <w:t>2024</w:t>
            </w:r>
          </w:p>
        </w:tc>
        <w:tc>
          <w:tcPr>
            <w:tcW w:w="992" w:type="dxa"/>
            <w:vAlign w:val="center"/>
          </w:tcPr>
          <w:p w14:paraId="56983C39" w14:textId="1AF65DD6" w:rsidR="007A407E" w:rsidRPr="00BE556E" w:rsidRDefault="007A407E" w:rsidP="00936D32">
            <w:pPr>
              <w:jc w:val="center"/>
              <w:rPr>
                <w:rFonts w:ascii="Times New Roman" w:hAnsi="Times New Roman" w:cs="Times New Roman"/>
                <w:sz w:val="24"/>
                <w:szCs w:val="24"/>
              </w:rPr>
            </w:pPr>
            <w:r>
              <w:rPr>
                <w:rFonts w:ascii="Times New Roman" w:hAnsi="Times New Roman" w:cs="Times New Roman"/>
                <w:sz w:val="24"/>
                <w:szCs w:val="24"/>
              </w:rPr>
              <w:t>2025</w:t>
            </w:r>
          </w:p>
        </w:tc>
        <w:tc>
          <w:tcPr>
            <w:tcW w:w="992" w:type="dxa"/>
            <w:vAlign w:val="center"/>
          </w:tcPr>
          <w:p w14:paraId="294B4AEC" w14:textId="7E059126" w:rsidR="007A407E" w:rsidRPr="00BE556E" w:rsidRDefault="007A407E" w:rsidP="00936D32">
            <w:pPr>
              <w:jc w:val="center"/>
              <w:rPr>
                <w:rFonts w:ascii="Times New Roman" w:hAnsi="Times New Roman" w:cs="Times New Roman"/>
                <w:sz w:val="24"/>
                <w:szCs w:val="24"/>
              </w:rPr>
            </w:pPr>
            <w:r>
              <w:rPr>
                <w:rFonts w:ascii="Times New Roman" w:hAnsi="Times New Roman" w:cs="Times New Roman"/>
                <w:sz w:val="24"/>
                <w:szCs w:val="24"/>
              </w:rPr>
              <w:t>2026</w:t>
            </w:r>
          </w:p>
        </w:tc>
        <w:tc>
          <w:tcPr>
            <w:tcW w:w="993" w:type="dxa"/>
          </w:tcPr>
          <w:p w14:paraId="751C3E5B" w14:textId="22F29A22" w:rsidR="007A407E" w:rsidRPr="00BE556E" w:rsidRDefault="007A407E" w:rsidP="00BE556E">
            <w:pPr>
              <w:jc w:val="center"/>
              <w:rPr>
                <w:rFonts w:ascii="Times New Roman" w:hAnsi="Times New Roman" w:cs="Times New Roman"/>
                <w:sz w:val="24"/>
                <w:szCs w:val="24"/>
              </w:rPr>
            </w:pPr>
            <w:r>
              <w:rPr>
                <w:rFonts w:ascii="Times New Roman" w:hAnsi="Times New Roman" w:cs="Times New Roman"/>
                <w:sz w:val="24"/>
                <w:szCs w:val="24"/>
              </w:rPr>
              <w:t>2027</w:t>
            </w:r>
          </w:p>
        </w:tc>
        <w:tc>
          <w:tcPr>
            <w:tcW w:w="992" w:type="dxa"/>
          </w:tcPr>
          <w:p w14:paraId="37D35699" w14:textId="1D875002" w:rsidR="007A407E" w:rsidRPr="00BE556E" w:rsidRDefault="007A407E" w:rsidP="00BE556E">
            <w:pPr>
              <w:jc w:val="center"/>
              <w:rPr>
                <w:rFonts w:ascii="Times New Roman" w:hAnsi="Times New Roman" w:cs="Times New Roman"/>
                <w:sz w:val="24"/>
                <w:szCs w:val="24"/>
              </w:rPr>
            </w:pPr>
            <w:r>
              <w:rPr>
                <w:rFonts w:ascii="Times New Roman" w:hAnsi="Times New Roman" w:cs="Times New Roman"/>
                <w:sz w:val="24"/>
                <w:szCs w:val="24"/>
              </w:rPr>
              <w:t>2028</w:t>
            </w:r>
          </w:p>
        </w:tc>
        <w:tc>
          <w:tcPr>
            <w:tcW w:w="1559" w:type="dxa"/>
            <w:vAlign w:val="center"/>
          </w:tcPr>
          <w:p w14:paraId="2BE766E2" w14:textId="2E2E0DC7" w:rsidR="007A407E" w:rsidRPr="00BE556E" w:rsidRDefault="007A407E" w:rsidP="00BE556E">
            <w:pPr>
              <w:jc w:val="center"/>
              <w:rPr>
                <w:rFonts w:ascii="Times New Roman" w:hAnsi="Times New Roman" w:cs="Times New Roman"/>
                <w:sz w:val="24"/>
                <w:szCs w:val="24"/>
              </w:rPr>
            </w:pPr>
          </w:p>
        </w:tc>
      </w:tr>
      <w:tr w:rsidR="007A407E" w14:paraId="114F92FF" w14:textId="77777777" w:rsidTr="00AB1CB1">
        <w:tc>
          <w:tcPr>
            <w:tcW w:w="3114" w:type="dxa"/>
            <w:gridSpan w:val="3"/>
          </w:tcPr>
          <w:p w14:paraId="777E3A5C" w14:textId="77777777" w:rsidR="007A407E" w:rsidRPr="00CD6628" w:rsidRDefault="007A407E" w:rsidP="00AF2EB5">
            <w:pPr>
              <w:pStyle w:val="a4"/>
              <w:numPr>
                <w:ilvl w:val="0"/>
                <w:numId w:val="32"/>
              </w:numPr>
              <w:jc w:val="center"/>
              <w:rPr>
                <w:rFonts w:ascii="Times New Roman" w:hAnsi="Times New Roman" w:cs="Times New Roman"/>
                <w:b/>
                <w:bCs/>
                <w:sz w:val="24"/>
                <w:szCs w:val="24"/>
              </w:rPr>
            </w:pPr>
          </w:p>
        </w:tc>
        <w:tc>
          <w:tcPr>
            <w:tcW w:w="1559" w:type="dxa"/>
          </w:tcPr>
          <w:p w14:paraId="497ACFC8" w14:textId="77777777" w:rsidR="007A407E" w:rsidRPr="00CD6628" w:rsidRDefault="007A407E" w:rsidP="00AF2EB5">
            <w:pPr>
              <w:pStyle w:val="a4"/>
              <w:numPr>
                <w:ilvl w:val="0"/>
                <w:numId w:val="32"/>
              </w:numPr>
              <w:jc w:val="center"/>
              <w:rPr>
                <w:rFonts w:ascii="Times New Roman" w:hAnsi="Times New Roman" w:cs="Times New Roman"/>
                <w:b/>
                <w:bCs/>
                <w:sz w:val="24"/>
                <w:szCs w:val="24"/>
              </w:rPr>
            </w:pPr>
          </w:p>
        </w:tc>
        <w:tc>
          <w:tcPr>
            <w:tcW w:w="10773" w:type="dxa"/>
            <w:gridSpan w:val="10"/>
            <w:vAlign w:val="center"/>
          </w:tcPr>
          <w:p w14:paraId="6F4A5298" w14:textId="41ADF41D" w:rsidR="007A407E" w:rsidRPr="00CD6628" w:rsidRDefault="007A407E" w:rsidP="00AF2EB5">
            <w:pPr>
              <w:pStyle w:val="a4"/>
              <w:numPr>
                <w:ilvl w:val="0"/>
                <w:numId w:val="32"/>
              </w:numPr>
              <w:jc w:val="center"/>
              <w:rPr>
                <w:rFonts w:ascii="Times New Roman" w:hAnsi="Times New Roman" w:cs="Times New Roman"/>
                <w:b/>
                <w:bCs/>
                <w:sz w:val="24"/>
                <w:szCs w:val="24"/>
              </w:rPr>
            </w:pPr>
            <w:r w:rsidRPr="00CD6628">
              <w:rPr>
                <w:rFonts w:ascii="Times New Roman" w:hAnsi="Times New Roman" w:cs="Times New Roman"/>
                <w:b/>
                <w:bCs/>
                <w:sz w:val="24"/>
                <w:szCs w:val="24"/>
              </w:rPr>
              <w:t>Формування і розвиток інфраструктури інформатизації громади</w:t>
            </w:r>
          </w:p>
        </w:tc>
      </w:tr>
      <w:tr w:rsidR="007A407E" w14:paraId="535C4B0E" w14:textId="77777777" w:rsidTr="00A22FB1">
        <w:tc>
          <w:tcPr>
            <w:tcW w:w="562" w:type="dxa"/>
            <w:vAlign w:val="center"/>
          </w:tcPr>
          <w:p w14:paraId="5BEA97AE" w14:textId="01F4B53A" w:rsidR="007A407E" w:rsidRDefault="007A407E" w:rsidP="00936D32">
            <w:pPr>
              <w:jc w:val="center"/>
              <w:rPr>
                <w:rFonts w:ascii="Times New Roman" w:hAnsi="Times New Roman" w:cs="Times New Roman"/>
                <w:sz w:val="24"/>
                <w:szCs w:val="24"/>
              </w:rPr>
            </w:pPr>
            <w:r>
              <w:rPr>
                <w:rFonts w:ascii="Times New Roman" w:hAnsi="Times New Roman" w:cs="Times New Roman"/>
                <w:sz w:val="24"/>
                <w:szCs w:val="24"/>
              </w:rPr>
              <w:t>1.1</w:t>
            </w:r>
          </w:p>
        </w:tc>
        <w:tc>
          <w:tcPr>
            <w:tcW w:w="1985" w:type="dxa"/>
            <w:vAlign w:val="center"/>
          </w:tcPr>
          <w:p w14:paraId="51C9E6FF" w14:textId="41219727" w:rsidR="007A407E" w:rsidRPr="00BE556E" w:rsidRDefault="007A407E" w:rsidP="00C37161">
            <w:pPr>
              <w:rPr>
                <w:rFonts w:ascii="Times New Roman" w:hAnsi="Times New Roman" w:cs="Times New Roman"/>
                <w:sz w:val="24"/>
                <w:szCs w:val="24"/>
              </w:rPr>
            </w:pPr>
            <w:r>
              <w:rPr>
                <w:rFonts w:ascii="Times New Roman" w:hAnsi="Times New Roman" w:cs="Times New Roman"/>
                <w:b/>
                <w:bCs/>
                <w:sz w:val="24"/>
                <w:szCs w:val="24"/>
              </w:rPr>
              <w:t xml:space="preserve">Забезпечення розвитку </w:t>
            </w:r>
            <w:r w:rsidRPr="00636B60">
              <w:rPr>
                <w:rFonts w:ascii="Times New Roman" w:hAnsi="Times New Roman" w:cs="Times New Roman"/>
                <w:b/>
                <w:bCs/>
                <w:sz w:val="24"/>
                <w:szCs w:val="24"/>
              </w:rPr>
              <w:t xml:space="preserve"> </w:t>
            </w:r>
            <w:r>
              <w:rPr>
                <w:rFonts w:ascii="Times New Roman" w:hAnsi="Times New Roman" w:cs="Times New Roman"/>
                <w:b/>
                <w:bCs/>
                <w:sz w:val="24"/>
                <w:szCs w:val="24"/>
              </w:rPr>
              <w:t>інформаційно-комунікаційної інфраструктури</w:t>
            </w:r>
          </w:p>
        </w:tc>
        <w:tc>
          <w:tcPr>
            <w:tcW w:w="2268" w:type="dxa"/>
            <w:gridSpan w:val="3"/>
            <w:vAlign w:val="center"/>
          </w:tcPr>
          <w:p w14:paraId="49AF96FC" w14:textId="51ACDC9A" w:rsidR="007A407E" w:rsidRPr="006E6116" w:rsidRDefault="007A407E" w:rsidP="006E6116">
            <w:pPr>
              <w:pStyle w:val="a4"/>
              <w:numPr>
                <w:ilvl w:val="2"/>
                <w:numId w:val="34"/>
              </w:numPr>
              <w:ind w:left="0" w:hanging="26"/>
              <w:rPr>
                <w:rFonts w:ascii="Times New Roman" w:hAnsi="Times New Roman" w:cs="Times New Roman"/>
                <w:sz w:val="24"/>
                <w:szCs w:val="24"/>
              </w:rPr>
            </w:pPr>
            <w:r w:rsidRPr="006E6116">
              <w:rPr>
                <w:rFonts w:ascii="Times New Roman" w:hAnsi="Times New Roman" w:cs="Times New Roman"/>
                <w:sz w:val="24"/>
                <w:szCs w:val="24"/>
              </w:rPr>
              <w:t>Придбання/оновлення комп’ютерної техніки та оргтехніки для робочих місць ( в тому числі комплектуючі, носії інформації)</w:t>
            </w:r>
          </w:p>
        </w:tc>
        <w:tc>
          <w:tcPr>
            <w:tcW w:w="1417" w:type="dxa"/>
            <w:vAlign w:val="center"/>
          </w:tcPr>
          <w:p w14:paraId="70400CEC" w14:textId="77777777" w:rsidR="007A407E" w:rsidRPr="00BE556E" w:rsidRDefault="007A407E" w:rsidP="00936D32">
            <w:pPr>
              <w:jc w:val="center"/>
              <w:rPr>
                <w:rFonts w:ascii="Times New Roman" w:hAnsi="Times New Roman" w:cs="Times New Roman"/>
                <w:sz w:val="24"/>
                <w:szCs w:val="24"/>
              </w:rPr>
            </w:pPr>
          </w:p>
        </w:tc>
        <w:tc>
          <w:tcPr>
            <w:tcW w:w="1418" w:type="dxa"/>
            <w:shd w:val="clear" w:color="auto" w:fill="auto"/>
            <w:vAlign w:val="center"/>
          </w:tcPr>
          <w:p w14:paraId="643CAF98" w14:textId="533A5FAC" w:rsidR="007A407E" w:rsidRPr="00BE556E" w:rsidRDefault="007A407E" w:rsidP="00936D32">
            <w:pPr>
              <w:jc w:val="center"/>
              <w:rPr>
                <w:rFonts w:ascii="Times New Roman" w:hAnsi="Times New Roman" w:cs="Times New Roman"/>
                <w:sz w:val="24"/>
                <w:szCs w:val="24"/>
              </w:rPr>
            </w:pPr>
          </w:p>
        </w:tc>
        <w:tc>
          <w:tcPr>
            <w:tcW w:w="1276" w:type="dxa"/>
            <w:vAlign w:val="center"/>
          </w:tcPr>
          <w:p w14:paraId="07294FC9" w14:textId="77777777" w:rsidR="007A407E" w:rsidRPr="00BE556E" w:rsidRDefault="007A407E" w:rsidP="00936D32">
            <w:pPr>
              <w:jc w:val="center"/>
              <w:rPr>
                <w:rFonts w:ascii="Times New Roman" w:hAnsi="Times New Roman" w:cs="Times New Roman"/>
                <w:sz w:val="24"/>
                <w:szCs w:val="24"/>
              </w:rPr>
            </w:pPr>
          </w:p>
        </w:tc>
        <w:tc>
          <w:tcPr>
            <w:tcW w:w="992" w:type="dxa"/>
            <w:vAlign w:val="center"/>
          </w:tcPr>
          <w:p w14:paraId="56E68545" w14:textId="77777777" w:rsidR="007A407E" w:rsidRPr="00BE556E" w:rsidRDefault="007A407E" w:rsidP="00936D32">
            <w:pPr>
              <w:jc w:val="center"/>
              <w:rPr>
                <w:rFonts w:ascii="Times New Roman" w:hAnsi="Times New Roman" w:cs="Times New Roman"/>
                <w:sz w:val="24"/>
                <w:szCs w:val="24"/>
              </w:rPr>
            </w:pPr>
          </w:p>
        </w:tc>
        <w:tc>
          <w:tcPr>
            <w:tcW w:w="992" w:type="dxa"/>
            <w:vAlign w:val="center"/>
          </w:tcPr>
          <w:p w14:paraId="64938B32" w14:textId="77777777" w:rsidR="007A407E" w:rsidRPr="00BE556E" w:rsidRDefault="007A407E" w:rsidP="00936D32">
            <w:pPr>
              <w:jc w:val="center"/>
              <w:rPr>
                <w:rFonts w:ascii="Times New Roman" w:hAnsi="Times New Roman" w:cs="Times New Roman"/>
                <w:sz w:val="24"/>
                <w:szCs w:val="24"/>
              </w:rPr>
            </w:pPr>
          </w:p>
        </w:tc>
        <w:tc>
          <w:tcPr>
            <w:tcW w:w="992" w:type="dxa"/>
            <w:vAlign w:val="center"/>
          </w:tcPr>
          <w:p w14:paraId="0B4FE2EC" w14:textId="77777777" w:rsidR="007A407E" w:rsidRPr="00BE556E" w:rsidRDefault="007A407E" w:rsidP="00936D32">
            <w:pPr>
              <w:jc w:val="center"/>
              <w:rPr>
                <w:rFonts w:ascii="Times New Roman" w:hAnsi="Times New Roman" w:cs="Times New Roman"/>
                <w:sz w:val="24"/>
                <w:szCs w:val="24"/>
              </w:rPr>
            </w:pPr>
          </w:p>
        </w:tc>
        <w:tc>
          <w:tcPr>
            <w:tcW w:w="993" w:type="dxa"/>
          </w:tcPr>
          <w:p w14:paraId="343F167F" w14:textId="77777777" w:rsidR="007A407E" w:rsidRPr="00BE556E" w:rsidRDefault="007A407E" w:rsidP="00BE556E">
            <w:pPr>
              <w:jc w:val="center"/>
              <w:rPr>
                <w:rFonts w:ascii="Times New Roman" w:hAnsi="Times New Roman" w:cs="Times New Roman"/>
                <w:sz w:val="24"/>
                <w:szCs w:val="24"/>
              </w:rPr>
            </w:pPr>
          </w:p>
        </w:tc>
        <w:tc>
          <w:tcPr>
            <w:tcW w:w="992" w:type="dxa"/>
          </w:tcPr>
          <w:p w14:paraId="20F757DF" w14:textId="77777777" w:rsidR="007A407E" w:rsidRPr="00BE556E" w:rsidRDefault="007A407E" w:rsidP="00BE556E">
            <w:pPr>
              <w:jc w:val="center"/>
              <w:rPr>
                <w:rFonts w:ascii="Times New Roman" w:hAnsi="Times New Roman" w:cs="Times New Roman"/>
                <w:sz w:val="24"/>
                <w:szCs w:val="24"/>
              </w:rPr>
            </w:pPr>
          </w:p>
        </w:tc>
        <w:tc>
          <w:tcPr>
            <w:tcW w:w="1559" w:type="dxa"/>
            <w:vAlign w:val="center"/>
          </w:tcPr>
          <w:p w14:paraId="128A0130" w14:textId="0781FDEE" w:rsidR="007A407E" w:rsidRPr="00BE556E" w:rsidRDefault="007A407E" w:rsidP="00BE556E">
            <w:pPr>
              <w:jc w:val="center"/>
              <w:rPr>
                <w:rFonts w:ascii="Times New Roman" w:hAnsi="Times New Roman" w:cs="Times New Roman"/>
                <w:sz w:val="24"/>
                <w:szCs w:val="24"/>
              </w:rPr>
            </w:pPr>
          </w:p>
        </w:tc>
      </w:tr>
      <w:tr w:rsidR="00A22FB1" w14:paraId="5C80723F" w14:textId="77777777" w:rsidTr="00A22FB1">
        <w:tc>
          <w:tcPr>
            <w:tcW w:w="562" w:type="dxa"/>
            <w:vAlign w:val="center"/>
          </w:tcPr>
          <w:p w14:paraId="081B38C1" w14:textId="77777777" w:rsidR="00A22FB1" w:rsidRDefault="00A22FB1" w:rsidP="00A22FB1">
            <w:pPr>
              <w:jc w:val="center"/>
              <w:rPr>
                <w:rFonts w:ascii="Times New Roman" w:hAnsi="Times New Roman" w:cs="Times New Roman"/>
                <w:sz w:val="24"/>
                <w:szCs w:val="24"/>
              </w:rPr>
            </w:pPr>
          </w:p>
        </w:tc>
        <w:tc>
          <w:tcPr>
            <w:tcW w:w="1985" w:type="dxa"/>
            <w:vAlign w:val="center"/>
          </w:tcPr>
          <w:p w14:paraId="175CEE9A" w14:textId="77777777" w:rsidR="00A22FB1" w:rsidRDefault="00A22FB1" w:rsidP="00A22FB1">
            <w:pPr>
              <w:rPr>
                <w:rFonts w:ascii="Times New Roman" w:hAnsi="Times New Roman" w:cs="Times New Roman"/>
                <w:b/>
                <w:bCs/>
                <w:sz w:val="24"/>
                <w:szCs w:val="24"/>
              </w:rPr>
            </w:pPr>
          </w:p>
        </w:tc>
        <w:tc>
          <w:tcPr>
            <w:tcW w:w="2268" w:type="dxa"/>
            <w:gridSpan w:val="3"/>
            <w:vAlign w:val="center"/>
          </w:tcPr>
          <w:p w14:paraId="633A3D0B" w14:textId="603A61BB" w:rsidR="00A22FB1" w:rsidRPr="006E6116" w:rsidRDefault="00A22FB1" w:rsidP="00A22FB1">
            <w:pPr>
              <w:pStyle w:val="a4"/>
              <w:ind w:left="-32"/>
              <w:rPr>
                <w:rFonts w:ascii="Times New Roman" w:hAnsi="Times New Roman" w:cs="Times New Roman"/>
                <w:sz w:val="24"/>
                <w:szCs w:val="24"/>
              </w:rPr>
            </w:pPr>
            <w:r>
              <w:rPr>
                <w:rFonts w:ascii="Times New Roman" w:hAnsi="Times New Roman" w:cs="Times New Roman"/>
                <w:sz w:val="24"/>
                <w:szCs w:val="24"/>
              </w:rPr>
              <w:t>1.1.1.1 Ремонт телевізійної та комп’ютерної техніки</w:t>
            </w:r>
          </w:p>
        </w:tc>
        <w:tc>
          <w:tcPr>
            <w:tcW w:w="1417" w:type="dxa"/>
            <w:vAlign w:val="center"/>
          </w:tcPr>
          <w:p w14:paraId="4C44CA8D" w14:textId="77777777" w:rsidR="00A22FB1" w:rsidRPr="00BE556E" w:rsidRDefault="00A22FB1" w:rsidP="00A22FB1">
            <w:pPr>
              <w:jc w:val="center"/>
              <w:rPr>
                <w:rFonts w:ascii="Times New Roman" w:hAnsi="Times New Roman" w:cs="Times New Roman"/>
                <w:sz w:val="24"/>
                <w:szCs w:val="24"/>
              </w:rPr>
            </w:pPr>
          </w:p>
        </w:tc>
        <w:tc>
          <w:tcPr>
            <w:tcW w:w="1418" w:type="dxa"/>
            <w:shd w:val="clear" w:color="auto" w:fill="auto"/>
            <w:vAlign w:val="center"/>
          </w:tcPr>
          <w:p w14:paraId="061B7139" w14:textId="0CC55052" w:rsidR="00A22FB1" w:rsidRPr="00BE556E" w:rsidRDefault="00A22FB1" w:rsidP="00A22FB1">
            <w:pPr>
              <w:jc w:val="center"/>
              <w:rPr>
                <w:rFonts w:ascii="Times New Roman" w:hAnsi="Times New Roman" w:cs="Times New Roman"/>
                <w:sz w:val="24"/>
                <w:szCs w:val="24"/>
              </w:rPr>
            </w:pPr>
            <w:r>
              <w:rPr>
                <w:rFonts w:ascii="Times New Roman" w:hAnsi="Times New Roman" w:cs="Times New Roman"/>
                <w:sz w:val="24"/>
                <w:szCs w:val="24"/>
              </w:rPr>
              <w:t>Підрядна організація, відповідно договору</w:t>
            </w:r>
          </w:p>
        </w:tc>
        <w:tc>
          <w:tcPr>
            <w:tcW w:w="1276" w:type="dxa"/>
            <w:vAlign w:val="center"/>
          </w:tcPr>
          <w:p w14:paraId="65D33DB2" w14:textId="08A70BFF" w:rsidR="00A22FB1" w:rsidRPr="00BE556E" w:rsidRDefault="00A22FB1" w:rsidP="00A22FB1">
            <w:pPr>
              <w:jc w:val="center"/>
              <w:rPr>
                <w:rFonts w:ascii="Times New Roman" w:hAnsi="Times New Roman" w:cs="Times New Roman"/>
                <w:sz w:val="24"/>
                <w:szCs w:val="24"/>
              </w:rPr>
            </w:pPr>
            <w:r>
              <w:rPr>
                <w:rFonts w:ascii="Times New Roman" w:hAnsi="Times New Roman" w:cs="Times New Roman"/>
                <w:sz w:val="24"/>
                <w:szCs w:val="24"/>
              </w:rPr>
              <w:t>Місцевий бюджет</w:t>
            </w:r>
          </w:p>
        </w:tc>
        <w:tc>
          <w:tcPr>
            <w:tcW w:w="992" w:type="dxa"/>
            <w:vAlign w:val="center"/>
          </w:tcPr>
          <w:p w14:paraId="73F2B306" w14:textId="6DF80B77" w:rsidR="00A22FB1" w:rsidRPr="00BE556E" w:rsidRDefault="00A22FB1" w:rsidP="00A22FB1">
            <w:pPr>
              <w:jc w:val="center"/>
              <w:rPr>
                <w:rFonts w:ascii="Times New Roman" w:hAnsi="Times New Roman" w:cs="Times New Roman"/>
                <w:sz w:val="24"/>
                <w:szCs w:val="24"/>
              </w:rPr>
            </w:pPr>
            <w:r>
              <w:rPr>
                <w:rFonts w:ascii="Times New Roman" w:hAnsi="Times New Roman" w:cs="Times New Roman"/>
                <w:sz w:val="24"/>
                <w:szCs w:val="24"/>
              </w:rPr>
              <w:t>119,0</w:t>
            </w:r>
          </w:p>
        </w:tc>
        <w:tc>
          <w:tcPr>
            <w:tcW w:w="992" w:type="dxa"/>
            <w:vAlign w:val="center"/>
          </w:tcPr>
          <w:p w14:paraId="40CAD375" w14:textId="03982BF3" w:rsidR="00A22FB1" w:rsidRPr="00BE556E" w:rsidRDefault="00A22FB1" w:rsidP="00A22FB1">
            <w:pPr>
              <w:jc w:val="center"/>
              <w:rPr>
                <w:rFonts w:ascii="Times New Roman" w:hAnsi="Times New Roman" w:cs="Times New Roman"/>
                <w:sz w:val="24"/>
                <w:szCs w:val="24"/>
              </w:rPr>
            </w:pPr>
            <w:r>
              <w:rPr>
                <w:rFonts w:ascii="Times New Roman" w:hAnsi="Times New Roman" w:cs="Times New Roman"/>
                <w:sz w:val="24"/>
                <w:szCs w:val="24"/>
              </w:rPr>
              <w:t>30,0</w:t>
            </w:r>
          </w:p>
        </w:tc>
        <w:tc>
          <w:tcPr>
            <w:tcW w:w="992" w:type="dxa"/>
            <w:vAlign w:val="center"/>
          </w:tcPr>
          <w:p w14:paraId="401F0718" w14:textId="6F441D4D" w:rsidR="00A22FB1" w:rsidRPr="00BE556E" w:rsidRDefault="00EC3E57" w:rsidP="00A22FB1">
            <w:pPr>
              <w:jc w:val="center"/>
              <w:rPr>
                <w:rFonts w:ascii="Times New Roman" w:hAnsi="Times New Roman" w:cs="Times New Roman"/>
                <w:sz w:val="24"/>
                <w:szCs w:val="24"/>
              </w:rPr>
            </w:pPr>
            <w:r>
              <w:rPr>
                <w:rFonts w:ascii="Times New Roman" w:hAnsi="Times New Roman" w:cs="Times New Roman"/>
                <w:sz w:val="24"/>
                <w:szCs w:val="24"/>
              </w:rPr>
              <w:t>60</w:t>
            </w:r>
            <w:r w:rsidR="00A22FB1">
              <w:rPr>
                <w:rFonts w:ascii="Times New Roman" w:hAnsi="Times New Roman" w:cs="Times New Roman"/>
                <w:sz w:val="24"/>
                <w:szCs w:val="24"/>
              </w:rPr>
              <w:t>,0</w:t>
            </w:r>
            <w:r w:rsidR="00B609D3">
              <w:rPr>
                <w:rFonts w:ascii="Times New Roman" w:hAnsi="Times New Roman" w:cs="Times New Roman"/>
                <w:sz w:val="24"/>
                <w:szCs w:val="24"/>
              </w:rPr>
              <w:t xml:space="preserve"> </w:t>
            </w:r>
          </w:p>
        </w:tc>
        <w:tc>
          <w:tcPr>
            <w:tcW w:w="993" w:type="dxa"/>
            <w:vAlign w:val="center"/>
          </w:tcPr>
          <w:p w14:paraId="2F899E52" w14:textId="48DEA7FF"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60,0</w:t>
            </w:r>
          </w:p>
        </w:tc>
        <w:tc>
          <w:tcPr>
            <w:tcW w:w="992" w:type="dxa"/>
            <w:vAlign w:val="center"/>
          </w:tcPr>
          <w:p w14:paraId="3E93EA9A" w14:textId="046C8C65"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60,0</w:t>
            </w:r>
          </w:p>
        </w:tc>
        <w:tc>
          <w:tcPr>
            <w:tcW w:w="1559" w:type="dxa"/>
            <w:vAlign w:val="center"/>
          </w:tcPr>
          <w:p w14:paraId="01600A86" w14:textId="4BF2D9A2"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 xml:space="preserve">Забезпечено 100% потреб працівників міської ради з ремонту комп’ютерної техніки </w:t>
            </w:r>
          </w:p>
        </w:tc>
      </w:tr>
      <w:tr w:rsidR="00A22FB1" w14:paraId="505FAAA4" w14:textId="77777777" w:rsidTr="00A22FB1">
        <w:tc>
          <w:tcPr>
            <w:tcW w:w="562" w:type="dxa"/>
            <w:vAlign w:val="center"/>
          </w:tcPr>
          <w:p w14:paraId="0E24D13A" w14:textId="77777777" w:rsidR="00A22FB1" w:rsidRDefault="00A22FB1" w:rsidP="00A22FB1">
            <w:pPr>
              <w:jc w:val="center"/>
              <w:rPr>
                <w:rFonts w:ascii="Times New Roman" w:hAnsi="Times New Roman" w:cs="Times New Roman"/>
                <w:sz w:val="24"/>
                <w:szCs w:val="24"/>
              </w:rPr>
            </w:pPr>
          </w:p>
        </w:tc>
        <w:tc>
          <w:tcPr>
            <w:tcW w:w="1985" w:type="dxa"/>
            <w:vAlign w:val="center"/>
          </w:tcPr>
          <w:p w14:paraId="357B6999" w14:textId="77777777" w:rsidR="00A22FB1" w:rsidRDefault="00A22FB1" w:rsidP="00A22FB1">
            <w:pPr>
              <w:rPr>
                <w:rFonts w:ascii="Times New Roman" w:hAnsi="Times New Roman" w:cs="Times New Roman"/>
                <w:b/>
                <w:bCs/>
                <w:sz w:val="24"/>
                <w:szCs w:val="24"/>
              </w:rPr>
            </w:pPr>
          </w:p>
        </w:tc>
        <w:tc>
          <w:tcPr>
            <w:tcW w:w="2268" w:type="dxa"/>
            <w:gridSpan w:val="3"/>
            <w:vAlign w:val="center"/>
          </w:tcPr>
          <w:p w14:paraId="5A8EF004" w14:textId="7A3B7C42" w:rsidR="00A22FB1" w:rsidRDefault="00A22FB1" w:rsidP="00A22FB1">
            <w:pPr>
              <w:pStyle w:val="a4"/>
              <w:ind w:left="-32"/>
              <w:rPr>
                <w:rFonts w:ascii="Times New Roman" w:hAnsi="Times New Roman" w:cs="Times New Roman"/>
                <w:sz w:val="24"/>
                <w:szCs w:val="24"/>
              </w:rPr>
            </w:pPr>
            <w:r>
              <w:rPr>
                <w:rFonts w:ascii="Times New Roman" w:hAnsi="Times New Roman" w:cs="Times New Roman"/>
                <w:sz w:val="24"/>
                <w:szCs w:val="24"/>
              </w:rPr>
              <w:t>1.1.1.2. Заправка картриджів до принтера</w:t>
            </w:r>
          </w:p>
        </w:tc>
        <w:tc>
          <w:tcPr>
            <w:tcW w:w="1417" w:type="dxa"/>
            <w:vAlign w:val="center"/>
          </w:tcPr>
          <w:p w14:paraId="389AB6B3" w14:textId="77777777" w:rsidR="00A22FB1" w:rsidRPr="00BE556E" w:rsidRDefault="00A22FB1" w:rsidP="00A22FB1">
            <w:pPr>
              <w:jc w:val="center"/>
              <w:rPr>
                <w:rFonts w:ascii="Times New Roman" w:hAnsi="Times New Roman" w:cs="Times New Roman"/>
                <w:sz w:val="24"/>
                <w:szCs w:val="24"/>
              </w:rPr>
            </w:pPr>
          </w:p>
        </w:tc>
        <w:tc>
          <w:tcPr>
            <w:tcW w:w="1418" w:type="dxa"/>
            <w:shd w:val="clear" w:color="auto" w:fill="auto"/>
            <w:vAlign w:val="center"/>
          </w:tcPr>
          <w:p w14:paraId="225FC46D" w14:textId="46A13BA2"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Підрядна організація, відповідно договору</w:t>
            </w:r>
          </w:p>
        </w:tc>
        <w:tc>
          <w:tcPr>
            <w:tcW w:w="1276" w:type="dxa"/>
            <w:vAlign w:val="center"/>
          </w:tcPr>
          <w:p w14:paraId="4EFF4371" w14:textId="32799011"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Місцевий бюджет</w:t>
            </w:r>
          </w:p>
        </w:tc>
        <w:tc>
          <w:tcPr>
            <w:tcW w:w="992" w:type="dxa"/>
            <w:vAlign w:val="center"/>
          </w:tcPr>
          <w:p w14:paraId="31CB2895" w14:textId="5D25C9FF"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99,0</w:t>
            </w:r>
          </w:p>
        </w:tc>
        <w:tc>
          <w:tcPr>
            <w:tcW w:w="992" w:type="dxa"/>
            <w:vAlign w:val="center"/>
          </w:tcPr>
          <w:p w14:paraId="59E0B07F" w14:textId="6C6C835F"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99,0</w:t>
            </w:r>
          </w:p>
        </w:tc>
        <w:tc>
          <w:tcPr>
            <w:tcW w:w="992" w:type="dxa"/>
            <w:vAlign w:val="center"/>
          </w:tcPr>
          <w:p w14:paraId="1BDFE635" w14:textId="6784AD28" w:rsidR="00A22FB1" w:rsidRDefault="00EC3E57" w:rsidP="00A22FB1">
            <w:pPr>
              <w:jc w:val="center"/>
              <w:rPr>
                <w:rFonts w:ascii="Times New Roman" w:hAnsi="Times New Roman" w:cs="Times New Roman"/>
                <w:sz w:val="24"/>
                <w:szCs w:val="24"/>
              </w:rPr>
            </w:pPr>
            <w:r>
              <w:rPr>
                <w:rFonts w:ascii="Times New Roman" w:hAnsi="Times New Roman" w:cs="Times New Roman"/>
                <w:sz w:val="24"/>
                <w:szCs w:val="24"/>
              </w:rPr>
              <w:t>99</w:t>
            </w:r>
            <w:r w:rsidR="00A22FB1">
              <w:rPr>
                <w:rFonts w:ascii="Times New Roman" w:hAnsi="Times New Roman" w:cs="Times New Roman"/>
                <w:sz w:val="24"/>
                <w:szCs w:val="24"/>
              </w:rPr>
              <w:t>,0</w:t>
            </w:r>
          </w:p>
        </w:tc>
        <w:tc>
          <w:tcPr>
            <w:tcW w:w="993" w:type="dxa"/>
            <w:vAlign w:val="center"/>
          </w:tcPr>
          <w:p w14:paraId="789CABAA" w14:textId="4F8B3BE0"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99,0</w:t>
            </w:r>
          </w:p>
        </w:tc>
        <w:tc>
          <w:tcPr>
            <w:tcW w:w="992" w:type="dxa"/>
            <w:vAlign w:val="center"/>
          </w:tcPr>
          <w:p w14:paraId="37BDEA07" w14:textId="5352B277"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99,0</w:t>
            </w:r>
          </w:p>
        </w:tc>
        <w:tc>
          <w:tcPr>
            <w:tcW w:w="1559" w:type="dxa"/>
            <w:vAlign w:val="center"/>
          </w:tcPr>
          <w:p w14:paraId="778F5292" w14:textId="4B9BEC1D"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Забезпечено 100% потреб працівників міської ради у заправці картриджей</w:t>
            </w:r>
          </w:p>
        </w:tc>
      </w:tr>
      <w:tr w:rsidR="00A22FB1" w14:paraId="3C58E25E" w14:textId="77777777" w:rsidTr="00A22FB1">
        <w:tc>
          <w:tcPr>
            <w:tcW w:w="562" w:type="dxa"/>
            <w:vAlign w:val="center"/>
          </w:tcPr>
          <w:p w14:paraId="26EA0F03" w14:textId="77777777" w:rsidR="00A22FB1" w:rsidRDefault="00A22FB1" w:rsidP="00A22FB1">
            <w:pPr>
              <w:jc w:val="center"/>
              <w:rPr>
                <w:rFonts w:ascii="Times New Roman" w:hAnsi="Times New Roman" w:cs="Times New Roman"/>
                <w:sz w:val="24"/>
                <w:szCs w:val="24"/>
              </w:rPr>
            </w:pPr>
          </w:p>
        </w:tc>
        <w:tc>
          <w:tcPr>
            <w:tcW w:w="1985" w:type="dxa"/>
            <w:vAlign w:val="center"/>
          </w:tcPr>
          <w:p w14:paraId="7C4EB2BD" w14:textId="77777777" w:rsidR="00A22FB1" w:rsidRDefault="00A22FB1" w:rsidP="00A22FB1">
            <w:pPr>
              <w:rPr>
                <w:rFonts w:ascii="Times New Roman" w:hAnsi="Times New Roman" w:cs="Times New Roman"/>
                <w:b/>
                <w:bCs/>
                <w:sz w:val="24"/>
                <w:szCs w:val="24"/>
              </w:rPr>
            </w:pPr>
          </w:p>
        </w:tc>
        <w:tc>
          <w:tcPr>
            <w:tcW w:w="2268" w:type="dxa"/>
            <w:gridSpan w:val="3"/>
            <w:vAlign w:val="center"/>
          </w:tcPr>
          <w:p w14:paraId="722BF5E4" w14:textId="26433C84" w:rsidR="00A22FB1" w:rsidRDefault="00A22FB1" w:rsidP="00A22FB1">
            <w:pPr>
              <w:pStyle w:val="a4"/>
              <w:ind w:left="-32"/>
              <w:rPr>
                <w:rFonts w:ascii="Times New Roman" w:hAnsi="Times New Roman" w:cs="Times New Roman"/>
                <w:sz w:val="24"/>
                <w:szCs w:val="24"/>
              </w:rPr>
            </w:pPr>
            <w:r>
              <w:rPr>
                <w:rFonts w:ascii="Times New Roman" w:hAnsi="Times New Roman" w:cs="Times New Roman"/>
                <w:sz w:val="24"/>
                <w:szCs w:val="24"/>
              </w:rPr>
              <w:t xml:space="preserve">1.1.1.3 Комплектуючі та периферійне обладнання для </w:t>
            </w:r>
            <w:r>
              <w:rPr>
                <w:rFonts w:ascii="Times New Roman" w:hAnsi="Times New Roman" w:cs="Times New Roman"/>
                <w:sz w:val="24"/>
                <w:szCs w:val="24"/>
              </w:rPr>
              <w:lastRenderedPageBreak/>
              <w:t>комп’ютерної техніки (у тому числі клавіатури, маніпулятори, флешки, КЗІ, картридж)</w:t>
            </w:r>
          </w:p>
        </w:tc>
        <w:tc>
          <w:tcPr>
            <w:tcW w:w="1417" w:type="dxa"/>
            <w:vAlign w:val="center"/>
          </w:tcPr>
          <w:p w14:paraId="1B852823" w14:textId="77777777" w:rsidR="00A22FB1" w:rsidRPr="00BE556E" w:rsidRDefault="00A22FB1" w:rsidP="00A22FB1">
            <w:pPr>
              <w:jc w:val="center"/>
              <w:rPr>
                <w:rFonts w:ascii="Times New Roman" w:hAnsi="Times New Roman" w:cs="Times New Roman"/>
                <w:sz w:val="24"/>
                <w:szCs w:val="24"/>
              </w:rPr>
            </w:pPr>
          </w:p>
        </w:tc>
        <w:tc>
          <w:tcPr>
            <w:tcW w:w="1418" w:type="dxa"/>
            <w:shd w:val="clear" w:color="auto" w:fill="auto"/>
            <w:vAlign w:val="center"/>
          </w:tcPr>
          <w:p w14:paraId="5E618760" w14:textId="6BE30D23" w:rsidR="00A22FB1" w:rsidRPr="0057095A" w:rsidRDefault="00A22FB1" w:rsidP="00A22FB1">
            <w:pPr>
              <w:jc w:val="center"/>
              <w:rPr>
                <w:rFonts w:ascii="Times New Roman" w:hAnsi="Times New Roman" w:cs="Times New Roman"/>
                <w:b/>
                <w:bCs/>
                <w:sz w:val="24"/>
                <w:szCs w:val="24"/>
              </w:rPr>
            </w:pPr>
            <w:r>
              <w:rPr>
                <w:rFonts w:ascii="Times New Roman" w:hAnsi="Times New Roman" w:cs="Times New Roman"/>
                <w:sz w:val="24"/>
                <w:szCs w:val="24"/>
              </w:rPr>
              <w:t xml:space="preserve">Підрядна організація, </w:t>
            </w:r>
            <w:r>
              <w:rPr>
                <w:rFonts w:ascii="Times New Roman" w:hAnsi="Times New Roman" w:cs="Times New Roman"/>
                <w:sz w:val="24"/>
                <w:szCs w:val="24"/>
              </w:rPr>
              <w:lastRenderedPageBreak/>
              <w:t>відповідно договору</w:t>
            </w:r>
          </w:p>
        </w:tc>
        <w:tc>
          <w:tcPr>
            <w:tcW w:w="1276" w:type="dxa"/>
            <w:vAlign w:val="center"/>
          </w:tcPr>
          <w:p w14:paraId="5E9364B6" w14:textId="007BF453"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lastRenderedPageBreak/>
              <w:t>Місцевий бюджет</w:t>
            </w:r>
          </w:p>
        </w:tc>
        <w:tc>
          <w:tcPr>
            <w:tcW w:w="992" w:type="dxa"/>
            <w:vAlign w:val="center"/>
          </w:tcPr>
          <w:p w14:paraId="578B771A" w14:textId="636C7D4F"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95,0</w:t>
            </w:r>
          </w:p>
        </w:tc>
        <w:tc>
          <w:tcPr>
            <w:tcW w:w="992" w:type="dxa"/>
            <w:vAlign w:val="center"/>
          </w:tcPr>
          <w:p w14:paraId="1C650A3F" w14:textId="2FD546C7"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79</w:t>
            </w:r>
            <w:r w:rsidRPr="001E2608">
              <w:rPr>
                <w:rFonts w:ascii="Times New Roman" w:hAnsi="Times New Roman" w:cs="Times New Roman"/>
                <w:sz w:val="24"/>
                <w:szCs w:val="24"/>
              </w:rPr>
              <w:t>,4</w:t>
            </w:r>
          </w:p>
        </w:tc>
        <w:tc>
          <w:tcPr>
            <w:tcW w:w="992" w:type="dxa"/>
            <w:vAlign w:val="center"/>
          </w:tcPr>
          <w:p w14:paraId="6B46D8A5" w14:textId="6448FD20"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30,0</w:t>
            </w:r>
          </w:p>
        </w:tc>
        <w:tc>
          <w:tcPr>
            <w:tcW w:w="993" w:type="dxa"/>
            <w:vAlign w:val="center"/>
          </w:tcPr>
          <w:p w14:paraId="1E188180" w14:textId="40ECF9B8"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30,0</w:t>
            </w:r>
          </w:p>
        </w:tc>
        <w:tc>
          <w:tcPr>
            <w:tcW w:w="992" w:type="dxa"/>
            <w:vAlign w:val="center"/>
          </w:tcPr>
          <w:p w14:paraId="109D9898" w14:textId="29341890"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110,0</w:t>
            </w:r>
          </w:p>
        </w:tc>
        <w:tc>
          <w:tcPr>
            <w:tcW w:w="1559" w:type="dxa"/>
            <w:vAlign w:val="center"/>
          </w:tcPr>
          <w:p w14:paraId="17F20FE7" w14:textId="0BC7F20D"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 xml:space="preserve">Забезпечено 100% потреб працівників міської ради </w:t>
            </w:r>
            <w:r>
              <w:rPr>
                <w:rFonts w:ascii="Times New Roman" w:hAnsi="Times New Roman" w:cs="Times New Roman"/>
                <w:sz w:val="24"/>
                <w:szCs w:val="24"/>
              </w:rPr>
              <w:lastRenderedPageBreak/>
              <w:t>у периферійному обладнанні</w:t>
            </w:r>
          </w:p>
        </w:tc>
      </w:tr>
      <w:tr w:rsidR="00A22FB1" w14:paraId="645257E3" w14:textId="77777777" w:rsidTr="00A22FB1">
        <w:trPr>
          <w:trHeight w:val="1556"/>
        </w:trPr>
        <w:tc>
          <w:tcPr>
            <w:tcW w:w="562" w:type="dxa"/>
            <w:vAlign w:val="center"/>
          </w:tcPr>
          <w:p w14:paraId="08C44B6D" w14:textId="77777777" w:rsidR="00A22FB1" w:rsidRDefault="00A22FB1" w:rsidP="00A22FB1">
            <w:pPr>
              <w:jc w:val="center"/>
              <w:rPr>
                <w:rFonts w:ascii="Times New Roman" w:hAnsi="Times New Roman" w:cs="Times New Roman"/>
                <w:sz w:val="24"/>
                <w:szCs w:val="24"/>
              </w:rPr>
            </w:pPr>
          </w:p>
        </w:tc>
        <w:tc>
          <w:tcPr>
            <w:tcW w:w="1985" w:type="dxa"/>
            <w:vAlign w:val="center"/>
          </w:tcPr>
          <w:p w14:paraId="6D8E5782" w14:textId="77777777" w:rsidR="00A22FB1" w:rsidRDefault="00A22FB1" w:rsidP="00A22FB1">
            <w:pPr>
              <w:rPr>
                <w:rFonts w:ascii="Times New Roman" w:hAnsi="Times New Roman" w:cs="Times New Roman"/>
                <w:b/>
                <w:bCs/>
                <w:sz w:val="24"/>
                <w:szCs w:val="24"/>
              </w:rPr>
            </w:pPr>
          </w:p>
        </w:tc>
        <w:tc>
          <w:tcPr>
            <w:tcW w:w="2268" w:type="dxa"/>
            <w:gridSpan w:val="3"/>
            <w:vAlign w:val="center"/>
          </w:tcPr>
          <w:p w14:paraId="08BFF7F0" w14:textId="216E4600" w:rsidR="00A22FB1" w:rsidRDefault="00A22FB1" w:rsidP="00A22FB1">
            <w:pPr>
              <w:pStyle w:val="a4"/>
              <w:ind w:left="-32"/>
              <w:rPr>
                <w:rFonts w:ascii="Times New Roman" w:hAnsi="Times New Roman" w:cs="Times New Roman"/>
                <w:sz w:val="24"/>
                <w:szCs w:val="24"/>
              </w:rPr>
            </w:pPr>
            <w:r>
              <w:rPr>
                <w:rFonts w:ascii="Times New Roman" w:hAnsi="Times New Roman" w:cs="Times New Roman"/>
                <w:sz w:val="24"/>
                <w:szCs w:val="24"/>
              </w:rPr>
              <w:t>1.1.1.4 Кваліфікована послуга з виготовлення сертифікованих електронних ключів</w:t>
            </w:r>
          </w:p>
        </w:tc>
        <w:tc>
          <w:tcPr>
            <w:tcW w:w="1417" w:type="dxa"/>
            <w:vAlign w:val="center"/>
          </w:tcPr>
          <w:p w14:paraId="47976045" w14:textId="77777777" w:rsidR="00A22FB1" w:rsidRPr="00BE556E" w:rsidRDefault="00A22FB1" w:rsidP="00A22FB1">
            <w:pPr>
              <w:jc w:val="center"/>
              <w:rPr>
                <w:rFonts w:ascii="Times New Roman" w:hAnsi="Times New Roman" w:cs="Times New Roman"/>
                <w:sz w:val="24"/>
                <w:szCs w:val="24"/>
              </w:rPr>
            </w:pPr>
          </w:p>
        </w:tc>
        <w:tc>
          <w:tcPr>
            <w:tcW w:w="1418" w:type="dxa"/>
            <w:shd w:val="clear" w:color="auto" w:fill="auto"/>
            <w:vAlign w:val="center"/>
          </w:tcPr>
          <w:p w14:paraId="155505BE" w14:textId="271C9FAA"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Підрядна організація, відповідно договору</w:t>
            </w:r>
          </w:p>
        </w:tc>
        <w:tc>
          <w:tcPr>
            <w:tcW w:w="1276" w:type="dxa"/>
            <w:vAlign w:val="center"/>
          </w:tcPr>
          <w:p w14:paraId="79CA1938" w14:textId="10261181"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Місцевий бюджет</w:t>
            </w:r>
          </w:p>
        </w:tc>
        <w:tc>
          <w:tcPr>
            <w:tcW w:w="992" w:type="dxa"/>
            <w:vAlign w:val="center"/>
          </w:tcPr>
          <w:p w14:paraId="59367952" w14:textId="2075C77F"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10,0</w:t>
            </w:r>
          </w:p>
        </w:tc>
        <w:tc>
          <w:tcPr>
            <w:tcW w:w="992" w:type="dxa"/>
            <w:vAlign w:val="center"/>
          </w:tcPr>
          <w:p w14:paraId="19D921EC" w14:textId="6B133BD1"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10,0</w:t>
            </w:r>
          </w:p>
        </w:tc>
        <w:tc>
          <w:tcPr>
            <w:tcW w:w="992" w:type="dxa"/>
            <w:vAlign w:val="center"/>
          </w:tcPr>
          <w:p w14:paraId="39F71A20" w14:textId="62B913EB" w:rsidR="00A22FB1" w:rsidRDefault="00EC3E57" w:rsidP="00A22FB1">
            <w:pPr>
              <w:jc w:val="center"/>
              <w:rPr>
                <w:rFonts w:ascii="Times New Roman" w:hAnsi="Times New Roman" w:cs="Times New Roman"/>
                <w:sz w:val="24"/>
                <w:szCs w:val="24"/>
              </w:rPr>
            </w:pPr>
            <w:r>
              <w:rPr>
                <w:rFonts w:ascii="Times New Roman" w:hAnsi="Times New Roman" w:cs="Times New Roman"/>
                <w:sz w:val="24"/>
                <w:szCs w:val="24"/>
              </w:rPr>
              <w:t>15</w:t>
            </w:r>
            <w:r w:rsidR="00A22FB1">
              <w:rPr>
                <w:rFonts w:ascii="Times New Roman" w:hAnsi="Times New Roman" w:cs="Times New Roman"/>
                <w:sz w:val="24"/>
                <w:szCs w:val="24"/>
              </w:rPr>
              <w:t>,0</w:t>
            </w:r>
          </w:p>
        </w:tc>
        <w:tc>
          <w:tcPr>
            <w:tcW w:w="993" w:type="dxa"/>
            <w:vAlign w:val="center"/>
          </w:tcPr>
          <w:p w14:paraId="2922E8EF" w14:textId="130C6A17"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10,0</w:t>
            </w:r>
          </w:p>
        </w:tc>
        <w:tc>
          <w:tcPr>
            <w:tcW w:w="992" w:type="dxa"/>
            <w:vAlign w:val="center"/>
          </w:tcPr>
          <w:p w14:paraId="08DBBFAD" w14:textId="4D7AD733"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10,0</w:t>
            </w:r>
          </w:p>
        </w:tc>
        <w:tc>
          <w:tcPr>
            <w:tcW w:w="1559" w:type="dxa"/>
            <w:vAlign w:val="center"/>
          </w:tcPr>
          <w:p w14:paraId="57B20ABA" w14:textId="08F3B7B8"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Забезпечено 100% потреб уповноважених працівників міської ради у забезпечені послугою КЦП</w:t>
            </w:r>
          </w:p>
        </w:tc>
      </w:tr>
      <w:tr w:rsidR="00A22FB1" w14:paraId="14B867F7" w14:textId="77777777" w:rsidTr="00A22FB1">
        <w:tc>
          <w:tcPr>
            <w:tcW w:w="562" w:type="dxa"/>
            <w:vAlign w:val="center"/>
          </w:tcPr>
          <w:p w14:paraId="55B7AE24" w14:textId="0CB949A6" w:rsidR="00A22FB1" w:rsidRDefault="00A22FB1" w:rsidP="00A22FB1">
            <w:pPr>
              <w:jc w:val="center"/>
              <w:rPr>
                <w:rFonts w:ascii="Times New Roman" w:hAnsi="Times New Roman" w:cs="Times New Roman"/>
                <w:sz w:val="24"/>
                <w:szCs w:val="24"/>
              </w:rPr>
            </w:pPr>
          </w:p>
        </w:tc>
        <w:tc>
          <w:tcPr>
            <w:tcW w:w="1985" w:type="dxa"/>
            <w:vAlign w:val="center"/>
          </w:tcPr>
          <w:p w14:paraId="02A07AD8" w14:textId="77777777" w:rsidR="00A22FB1" w:rsidRPr="00BE556E" w:rsidRDefault="00A22FB1" w:rsidP="00A22FB1">
            <w:pPr>
              <w:jc w:val="center"/>
              <w:rPr>
                <w:rFonts w:ascii="Times New Roman" w:hAnsi="Times New Roman" w:cs="Times New Roman"/>
                <w:sz w:val="24"/>
                <w:szCs w:val="24"/>
              </w:rPr>
            </w:pPr>
          </w:p>
        </w:tc>
        <w:tc>
          <w:tcPr>
            <w:tcW w:w="2268" w:type="dxa"/>
            <w:gridSpan w:val="3"/>
            <w:shd w:val="clear" w:color="auto" w:fill="auto"/>
            <w:vAlign w:val="center"/>
          </w:tcPr>
          <w:p w14:paraId="61955136" w14:textId="7EA7D7C8" w:rsidR="00A22FB1" w:rsidRPr="006E6116" w:rsidRDefault="00A22FB1" w:rsidP="00A22FB1">
            <w:pPr>
              <w:pStyle w:val="a4"/>
              <w:numPr>
                <w:ilvl w:val="2"/>
                <w:numId w:val="32"/>
              </w:numPr>
              <w:ind w:left="-26" w:firstLine="26"/>
              <w:rPr>
                <w:rFonts w:ascii="Times New Roman" w:hAnsi="Times New Roman" w:cs="Times New Roman"/>
                <w:sz w:val="24"/>
                <w:szCs w:val="24"/>
              </w:rPr>
            </w:pPr>
            <w:r w:rsidRPr="006E6116">
              <w:rPr>
                <w:rFonts w:ascii="Times New Roman" w:hAnsi="Times New Roman" w:cs="Times New Roman"/>
                <w:sz w:val="24"/>
                <w:szCs w:val="24"/>
              </w:rPr>
              <w:t>Придбання/оновлення серверного обладнання</w:t>
            </w:r>
          </w:p>
        </w:tc>
        <w:tc>
          <w:tcPr>
            <w:tcW w:w="1417" w:type="dxa"/>
            <w:vAlign w:val="center"/>
          </w:tcPr>
          <w:p w14:paraId="38596CEC" w14:textId="77777777" w:rsidR="00A22FB1" w:rsidRPr="00BE556E" w:rsidRDefault="00A22FB1" w:rsidP="00A22FB1">
            <w:pPr>
              <w:jc w:val="center"/>
              <w:rPr>
                <w:rFonts w:ascii="Times New Roman" w:hAnsi="Times New Roman" w:cs="Times New Roman"/>
                <w:sz w:val="24"/>
                <w:szCs w:val="24"/>
              </w:rPr>
            </w:pPr>
          </w:p>
        </w:tc>
        <w:tc>
          <w:tcPr>
            <w:tcW w:w="1418" w:type="dxa"/>
            <w:vAlign w:val="center"/>
          </w:tcPr>
          <w:p w14:paraId="59B45E38" w14:textId="203648B8" w:rsidR="00A22FB1" w:rsidRPr="00BE556E" w:rsidRDefault="00A22FB1" w:rsidP="00A22FB1">
            <w:pPr>
              <w:jc w:val="center"/>
              <w:rPr>
                <w:rFonts w:ascii="Times New Roman" w:hAnsi="Times New Roman" w:cs="Times New Roman"/>
                <w:sz w:val="24"/>
                <w:szCs w:val="24"/>
              </w:rPr>
            </w:pPr>
            <w:r w:rsidRPr="00B93CF5">
              <w:rPr>
                <w:rFonts w:ascii="Times New Roman" w:hAnsi="Times New Roman" w:cs="Times New Roman"/>
                <w:color w:val="202124"/>
                <w:spacing w:val="2"/>
                <w:sz w:val="24"/>
                <w:szCs w:val="24"/>
                <w:shd w:val="clear" w:color="auto" w:fill="FFFFFF"/>
              </w:rPr>
              <w:t xml:space="preserve">Відділ інформаційних технологій та цифрового розвитку управління комунікацій, зв'язків та інформаційної політики Бучанської </w:t>
            </w:r>
            <w:r w:rsidRPr="00B93CF5">
              <w:rPr>
                <w:rFonts w:ascii="Times New Roman" w:hAnsi="Times New Roman" w:cs="Times New Roman"/>
                <w:color w:val="202124"/>
                <w:spacing w:val="2"/>
                <w:sz w:val="24"/>
                <w:szCs w:val="24"/>
                <w:shd w:val="clear" w:color="auto" w:fill="FFFFFF"/>
              </w:rPr>
              <w:lastRenderedPageBreak/>
              <w:t>міської ради</w:t>
            </w:r>
          </w:p>
        </w:tc>
        <w:tc>
          <w:tcPr>
            <w:tcW w:w="1276" w:type="dxa"/>
            <w:vAlign w:val="center"/>
          </w:tcPr>
          <w:p w14:paraId="778F64EE" w14:textId="0CDC85AE" w:rsidR="00A22FB1" w:rsidRPr="00BE556E" w:rsidRDefault="00A22FB1" w:rsidP="00A22FB1">
            <w:pPr>
              <w:jc w:val="center"/>
              <w:rPr>
                <w:rFonts w:ascii="Times New Roman" w:hAnsi="Times New Roman" w:cs="Times New Roman"/>
                <w:sz w:val="24"/>
                <w:szCs w:val="24"/>
              </w:rPr>
            </w:pPr>
            <w:r w:rsidRPr="00B93CF5">
              <w:rPr>
                <w:rFonts w:ascii="Times New Roman" w:hAnsi="Times New Roman" w:cs="Times New Roman"/>
                <w:sz w:val="24"/>
                <w:szCs w:val="24"/>
              </w:rPr>
              <w:lastRenderedPageBreak/>
              <w:t>Міський бюджет, інші джерела не заборонені законодавством</w:t>
            </w:r>
          </w:p>
        </w:tc>
        <w:tc>
          <w:tcPr>
            <w:tcW w:w="992" w:type="dxa"/>
            <w:vAlign w:val="center"/>
          </w:tcPr>
          <w:p w14:paraId="531FEF74" w14:textId="5EBCA3A8" w:rsidR="00A22FB1" w:rsidRPr="00BE556E" w:rsidRDefault="00A22FB1" w:rsidP="00A22FB1">
            <w:pPr>
              <w:jc w:val="center"/>
              <w:rPr>
                <w:rFonts w:ascii="Times New Roman" w:hAnsi="Times New Roman" w:cs="Times New Roman"/>
                <w:sz w:val="24"/>
                <w:szCs w:val="24"/>
              </w:rPr>
            </w:pPr>
            <w:r>
              <w:rPr>
                <w:rFonts w:ascii="Times New Roman" w:hAnsi="Times New Roman" w:cs="Times New Roman"/>
                <w:b/>
                <w:sz w:val="24"/>
                <w:szCs w:val="24"/>
              </w:rPr>
              <w:t>*</w:t>
            </w:r>
          </w:p>
        </w:tc>
        <w:tc>
          <w:tcPr>
            <w:tcW w:w="992" w:type="dxa"/>
            <w:vAlign w:val="center"/>
          </w:tcPr>
          <w:p w14:paraId="0B320BB0" w14:textId="650DDA54" w:rsidR="00A22FB1" w:rsidRPr="00BE556E" w:rsidRDefault="00A22FB1" w:rsidP="00A22FB1">
            <w:pPr>
              <w:jc w:val="center"/>
              <w:rPr>
                <w:rFonts w:ascii="Times New Roman" w:hAnsi="Times New Roman" w:cs="Times New Roman"/>
                <w:sz w:val="24"/>
                <w:szCs w:val="24"/>
              </w:rPr>
            </w:pPr>
            <w:r>
              <w:rPr>
                <w:rFonts w:ascii="Times New Roman" w:hAnsi="Times New Roman" w:cs="Times New Roman"/>
                <w:b/>
                <w:sz w:val="24"/>
                <w:szCs w:val="24"/>
              </w:rPr>
              <w:t>*</w:t>
            </w:r>
          </w:p>
        </w:tc>
        <w:tc>
          <w:tcPr>
            <w:tcW w:w="992" w:type="dxa"/>
            <w:vAlign w:val="center"/>
          </w:tcPr>
          <w:p w14:paraId="19F70A8C" w14:textId="7556A5DC" w:rsidR="00A22FB1" w:rsidRPr="00BE556E" w:rsidRDefault="00A22FB1" w:rsidP="00A22FB1">
            <w:pPr>
              <w:jc w:val="center"/>
              <w:rPr>
                <w:rFonts w:ascii="Times New Roman" w:hAnsi="Times New Roman" w:cs="Times New Roman"/>
                <w:sz w:val="24"/>
                <w:szCs w:val="24"/>
              </w:rPr>
            </w:pPr>
            <w:r>
              <w:rPr>
                <w:rFonts w:ascii="Times New Roman" w:hAnsi="Times New Roman" w:cs="Times New Roman"/>
                <w:b/>
                <w:sz w:val="24"/>
                <w:szCs w:val="24"/>
              </w:rPr>
              <w:t>*</w:t>
            </w:r>
          </w:p>
        </w:tc>
        <w:tc>
          <w:tcPr>
            <w:tcW w:w="993" w:type="dxa"/>
            <w:vAlign w:val="center"/>
          </w:tcPr>
          <w:p w14:paraId="5B1FBF33" w14:textId="6E5AA4B6" w:rsidR="00A22FB1" w:rsidRPr="004E721D" w:rsidRDefault="00A22FB1" w:rsidP="00A22FB1">
            <w:pPr>
              <w:jc w:val="center"/>
              <w:rPr>
                <w:rFonts w:ascii="Times New Roman" w:hAnsi="Times New Roman" w:cs="Times New Roman"/>
                <w:sz w:val="24"/>
                <w:szCs w:val="24"/>
              </w:rPr>
            </w:pPr>
            <w:r>
              <w:rPr>
                <w:rFonts w:ascii="Times New Roman" w:hAnsi="Times New Roman" w:cs="Times New Roman"/>
                <w:b/>
                <w:sz w:val="24"/>
                <w:szCs w:val="24"/>
              </w:rPr>
              <w:t>*</w:t>
            </w:r>
          </w:p>
        </w:tc>
        <w:tc>
          <w:tcPr>
            <w:tcW w:w="992" w:type="dxa"/>
            <w:vAlign w:val="center"/>
          </w:tcPr>
          <w:p w14:paraId="6439C6A9" w14:textId="304F6B6E" w:rsidR="00A22FB1" w:rsidRPr="004E721D" w:rsidRDefault="00A22FB1" w:rsidP="00A22FB1">
            <w:pPr>
              <w:jc w:val="center"/>
              <w:rPr>
                <w:rFonts w:ascii="Times New Roman" w:hAnsi="Times New Roman" w:cs="Times New Roman"/>
                <w:sz w:val="24"/>
                <w:szCs w:val="24"/>
              </w:rPr>
            </w:pPr>
            <w:r>
              <w:rPr>
                <w:rFonts w:ascii="Times New Roman" w:hAnsi="Times New Roman" w:cs="Times New Roman"/>
                <w:b/>
                <w:sz w:val="24"/>
                <w:szCs w:val="24"/>
              </w:rPr>
              <w:t>*</w:t>
            </w:r>
          </w:p>
        </w:tc>
        <w:tc>
          <w:tcPr>
            <w:tcW w:w="1559" w:type="dxa"/>
            <w:vAlign w:val="center"/>
          </w:tcPr>
          <w:p w14:paraId="75BAA77D" w14:textId="7154FB4E" w:rsidR="00A22FB1" w:rsidRPr="00BE556E" w:rsidRDefault="00A22FB1" w:rsidP="00A22FB1">
            <w:pPr>
              <w:jc w:val="center"/>
              <w:rPr>
                <w:rFonts w:ascii="Times New Roman" w:hAnsi="Times New Roman" w:cs="Times New Roman"/>
                <w:sz w:val="24"/>
                <w:szCs w:val="24"/>
              </w:rPr>
            </w:pPr>
            <w:r w:rsidRPr="004E721D">
              <w:rPr>
                <w:rFonts w:ascii="Times New Roman" w:hAnsi="Times New Roman" w:cs="Times New Roman"/>
                <w:sz w:val="24"/>
                <w:szCs w:val="24"/>
              </w:rPr>
              <w:t>Виконання проекту</w:t>
            </w:r>
          </w:p>
        </w:tc>
      </w:tr>
      <w:tr w:rsidR="00A22FB1" w14:paraId="21D5E48A" w14:textId="77777777" w:rsidTr="00A22FB1">
        <w:tc>
          <w:tcPr>
            <w:tcW w:w="562" w:type="dxa"/>
            <w:vAlign w:val="center"/>
          </w:tcPr>
          <w:p w14:paraId="1C1F0AB8" w14:textId="77777777" w:rsidR="00A22FB1" w:rsidRDefault="00A22FB1" w:rsidP="00A22FB1">
            <w:pPr>
              <w:jc w:val="center"/>
              <w:rPr>
                <w:rFonts w:ascii="Times New Roman" w:hAnsi="Times New Roman" w:cs="Times New Roman"/>
                <w:sz w:val="24"/>
                <w:szCs w:val="24"/>
              </w:rPr>
            </w:pPr>
          </w:p>
        </w:tc>
        <w:tc>
          <w:tcPr>
            <w:tcW w:w="1985" w:type="dxa"/>
            <w:vAlign w:val="center"/>
          </w:tcPr>
          <w:p w14:paraId="6DEAFAE6" w14:textId="77777777" w:rsidR="00A22FB1" w:rsidRPr="00BE556E" w:rsidRDefault="00A22FB1" w:rsidP="00A22FB1">
            <w:pPr>
              <w:jc w:val="center"/>
              <w:rPr>
                <w:rFonts w:ascii="Times New Roman" w:hAnsi="Times New Roman" w:cs="Times New Roman"/>
                <w:sz w:val="24"/>
                <w:szCs w:val="24"/>
              </w:rPr>
            </w:pPr>
          </w:p>
        </w:tc>
        <w:tc>
          <w:tcPr>
            <w:tcW w:w="2268" w:type="dxa"/>
            <w:gridSpan w:val="3"/>
            <w:shd w:val="clear" w:color="auto" w:fill="auto"/>
            <w:vAlign w:val="center"/>
          </w:tcPr>
          <w:p w14:paraId="6AA84363" w14:textId="7FF5CCE1" w:rsidR="00A22FB1" w:rsidRPr="006E6116" w:rsidRDefault="00A22FB1" w:rsidP="00A22FB1">
            <w:pPr>
              <w:pStyle w:val="a4"/>
              <w:numPr>
                <w:ilvl w:val="2"/>
                <w:numId w:val="32"/>
              </w:numPr>
              <w:ind w:left="-26" w:firstLine="26"/>
              <w:rPr>
                <w:rFonts w:ascii="Times New Roman" w:hAnsi="Times New Roman" w:cs="Times New Roman"/>
                <w:sz w:val="24"/>
                <w:szCs w:val="24"/>
              </w:rPr>
            </w:pPr>
            <w:r>
              <w:rPr>
                <w:rFonts w:ascii="Times New Roman" w:hAnsi="Times New Roman" w:cs="Times New Roman"/>
                <w:sz w:val="24"/>
                <w:szCs w:val="24"/>
              </w:rPr>
              <w:t>Придбання/оновлення мережевого обладнання</w:t>
            </w:r>
          </w:p>
        </w:tc>
        <w:tc>
          <w:tcPr>
            <w:tcW w:w="1417" w:type="dxa"/>
            <w:vAlign w:val="center"/>
          </w:tcPr>
          <w:p w14:paraId="542E144A" w14:textId="77777777" w:rsidR="00A22FB1" w:rsidRPr="00BE556E" w:rsidRDefault="00A22FB1" w:rsidP="00A22FB1">
            <w:pPr>
              <w:jc w:val="center"/>
              <w:rPr>
                <w:rFonts w:ascii="Times New Roman" w:hAnsi="Times New Roman" w:cs="Times New Roman"/>
                <w:sz w:val="24"/>
                <w:szCs w:val="24"/>
              </w:rPr>
            </w:pPr>
          </w:p>
        </w:tc>
        <w:tc>
          <w:tcPr>
            <w:tcW w:w="1418" w:type="dxa"/>
            <w:vAlign w:val="center"/>
          </w:tcPr>
          <w:p w14:paraId="06CD473C" w14:textId="5D9081B9" w:rsidR="00A22FB1" w:rsidRPr="00BE556E" w:rsidRDefault="00A22FB1" w:rsidP="00A22FB1">
            <w:pPr>
              <w:jc w:val="center"/>
              <w:rPr>
                <w:rFonts w:ascii="Times New Roman" w:hAnsi="Times New Roman" w:cs="Times New Roman"/>
                <w:sz w:val="24"/>
                <w:szCs w:val="24"/>
              </w:rPr>
            </w:pPr>
            <w:r w:rsidRPr="00B93CF5">
              <w:rPr>
                <w:rFonts w:ascii="Times New Roman" w:hAnsi="Times New Roman" w:cs="Times New Roman"/>
                <w:color w:val="202124"/>
                <w:spacing w:val="2"/>
                <w:sz w:val="24"/>
                <w:szCs w:val="24"/>
                <w:shd w:val="clear" w:color="auto" w:fill="FFFFFF"/>
              </w:rPr>
              <w:t>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276" w:type="dxa"/>
            <w:vAlign w:val="center"/>
          </w:tcPr>
          <w:p w14:paraId="0C326EF0" w14:textId="51A53077" w:rsidR="00A22FB1" w:rsidRPr="00BE556E" w:rsidRDefault="00A22FB1" w:rsidP="00A22FB1">
            <w:pPr>
              <w:jc w:val="center"/>
              <w:rPr>
                <w:rFonts w:ascii="Times New Roman" w:hAnsi="Times New Roman" w:cs="Times New Roman"/>
                <w:sz w:val="24"/>
                <w:szCs w:val="24"/>
              </w:rPr>
            </w:pPr>
            <w:r w:rsidRPr="00B93CF5">
              <w:rPr>
                <w:rFonts w:ascii="Times New Roman" w:hAnsi="Times New Roman" w:cs="Times New Roman"/>
                <w:sz w:val="24"/>
                <w:szCs w:val="24"/>
              </w:rPr>
              <w:t>Міський бюджет, інші джерела не заборонені законодавством</w:t>
            </w:r>
          </w:p>
        </w:tc>
        <w:tc>
          <w:tcPr>
            <w:tcW w:w="992" w:type="dxa"/>
            <w:vAlign w:val="center"/>
          </w:tcPr>
          <w:p w14:paraId="05D6B220" w14:textId="61326B25" w:rsidR="00A22FB1" w:rsidRPr="00BE556E" w:rsidRDefault="00A22FB1" w:rsidP="00A22FB1">
            <w:pPr>
              <w:jc w:val="center"/>
              <w:rPr>
                <w:rFonts w:ascii="Times New Roman" w:hAnsi="Times New Roman" w:cs="Times New Roman"/>
                <w:sz w:val="24"/>
                <w:szCs w:val="24"/>
              </w:rPr>
            </w:pPr>
            <w:r>
              <w:rPr>
                <w:rFonts w:ascii="Times New Roman" w:hAnsi="Times New Roman" w:cs="Times New Roman"/>
                <w:b/>
                <w:sz w:val="24"/>
                <w:szCs w:val="24"/>
              </w:rPr>
              <w:t>*</w:t>
            </w:r>
          </w:p>
        </w:tc>
        <w:tc>
          <w:tcPr>
            <w:tcW w:w="992" w:type="dxa"/>
            <w:vAlign w:val="center"/>
          </w:tcPr>
          <w:p w14:paraId="187C2D4D" w14:textId="0D308F1D" w:rsidR="00A22FB1" w:rsidRPr="00BE556E" w:rsidRDefault="00A22FB1" w:rsidP="00A22FB1">
            <w:pPr>
              <w:jc w:val="center"/>
              <w:rPr>
                <w:rFonts w:ascii="Times New Roman" w:hAnsi="Times New Roman" w:cs="Times New Roman"/>
                <w:sz w:val="24"/>
                <w:szCs w:val="24"/>
              </w:rPr>
            </w:pPr>
            <w:r>
              <w:rPr>
                <w:rFonts w:ascii="Times New Roman" w:hAnsi="Times New Roman" w:cs="Times New Roman"/>
                <w:b/>
                <w:sz w:val="24"/>
                <w:szCs w:val="24"/>
              </w:rPr>
              <w:t>*</w:t>
            </w:r>
          </w:p>
        </w:tc>
        <w:tc>
          <w:tcPr>
            <w:tcW w:w="992" w:type="dxa"/>
            <w:vAlign w:val="center"/>
          </w:tcPr>
          <w:p w14:paraId="6EE294DF" w14:textId="5CA3144E" w:rsidR="00A22FB1" w:rsidRPr="00BE556E" w:rsidRDefault="00A22FB1" w:rsidP="00A22FB1">
            <w:pPr>
              <w:jc w:val="center"/>
              <w:rPr>
                <w:rFonts w:ascii="Times New Roman" w:hAnsi="Times New Roman" w:cs="Times New Roman"/>
                <w:sz w:val="24"/>
                <w:szCs w:val="24"/>
              </w:rPr>
            </w:pPr>
            <w:r>
              <w:rPr>
                <w:rFonts w:ascii="Times New Roman" w:hAnsi="Times New Roman" w:cs="Times New Roman"/>
                <w:b/>
                <w:sz w:val="24"/>
                <w:szCs w:val="24"/>
              </w:rPr>
              <w:t>*</w:t>
            </w:r>
          </w:p>
        </w:tc>
        <w:tc>
          <w:tcPr>
            <w:tcW w:w="993" w:type="dxa"/>
            <w:vAlign w:val="center"/>
          </w:tcPr>
          <w:p w14:paraId="7D21976C" w14:textId="1E230BE6" w:rsidR="00A22FB1" w:rsidRDefault="00A22FB1" w:rsidP="00A22FB1">
            <w:pPr>
              <w:jc w:val="center"/>
              <w:rPr>
                <w:rFonts w:ascii="Times New Roman" w:hAnsi="Times New Roman" w:cs="Times New Roman"/>
                <w:sz w:val="24"/>
                <w:szCs w:val="24"/>
              </w:rPr>
            </w:pPr>
            <w:r>
              <w:rPr>
                <w:rFonts w:ascii="Times New Roman" w:hAnsi="Times New Roman" w:cs="Times New Roman"/>
                <w:b/>
                <w:sz w:val="24"/>
                <w:szCs w:val="24"/>
              </w:rPr>
              <w:t>*</w:t>
            </w:r>
          </w:p>
        </w:tc>
        <w:tc>
          <w:tcPr>
            <w:tcW w:w="992" w:type="dxa"/>
            <w:vAlign w:val="center"/>
          </w:tcPr>
          <w:p w14:paraId="37F57E66" w14:textId="7F5FB052" w:rsidR="00A22FB1" w:rsidRDefault="00A22FB1" w:rsidP="00A22FB1">
            <w:pPr>
              <w:jc w:val="center"/>
              <w:rPr>
                <w:rFonts w:ascii="Times New Roman" w:hAnsi="Times New Roman" w:cs="Times New Roman"/>
                <w:sz w:val="24"/>
                <w:szCs w:val="24"/>
              </w:rPr>
            </w:pPr>
            <w:r>
              <w:rPr>
                <w:rFonts w:ascii="Times New Roman" w:hAnsi="Times New Roman" w:cs="Times New Roman"/>
                <w:b/>
                <w:sz w:val="24"/>
                <w:szCs w:val="24"/>
              </w:rPr>
              <w:t>*</w:t>
            </w:r>
          </w:p>
        </w:tc>
        <w:tc>
          <w:tcPr>
            <w:tcW w:w="1559" w:type="dxa"/>
            <w:vAlign w:val="center"/>
          </w:tcPr>
          <w:p w14:paraId="05762E2B" w14:textId="17872DD2" w:rsidR="00A22FB1" w:rsidRPr="004E721D" w:rsidRDefault="00A22FB1" w:rsidP="00A22FB1">
            <w:pPr>
              <w:jc w:val="center"/>
              <w:rPr>
                <w:rFonts w:ascii="Times New Roman" w:hAnsi="Times New Roman" w:cs="Times New Roman"/>
                <w:sz w:val="24"/>
                <w:szCs w:val="24"/>
                <w:lang w:val="en-US"/>
              </w:rPr>
            </w:pPr>
            <w:r>
              <w:rPr>
                <w:rFonts w:ascii="Times New Roman" w:hAnsi="Times New Roman" w:cs="Times New Roman"/>
                <w:sz w:val="24"/>
                <w:szCs w:val="24"/>
              </w:rPr>
              <w:t>Виконання проекту</w:t>
            </w:r>
          </w:p>
        </w:tc>
      </w:tr>
      <w:tr w:rsidR="00A22FB1" w14:paraId="6822697A" w14:textId="77777777" w:rsidTr="00A22FB1">
        <w:tc>
          <w:tcPr>
            <w:tcW w:w="562" w:type="dxa"/>
            <w:vAlign w:val="center"/>
          </w:tcPr>
          <w:p w14:paraId="25BDC4FE" w14:textId="77777777" w:rsidR="00A22FB1" w:rsidRDefault="00A22FB1" w:rsidP="00A22FB1">
            <w:pPr>
              <w:jc w:val="center"/>
              <w:rPr>
                <w:rFonts w:ascii="Times New Roman" w:hAnsi="Times New Roman" w:cs="Times New Roman"/>
                <w:sz w:val="24"/>
                <w:szCs w:val="24"/>
              </w:rPr>
            </w:pPr>
          </w:p>
        </w:tc>
        <w:tc>
          <w:tcPr>
            <w:tcW w:w="1985" w:type="dxa"/>
            <w:vAlign w:val="center"/>
          </w:tcPr>
          <w:p w14:paraId="7C3B065B" w14:textId="77777777" w:rsidR="00A22FB1" w:rsidRPr="00BE556E" w:rsidRDefault="00A22FB1" w:rsidP="00A22FB1">
            <w:pPr>
              <w:jc w:val="center"/>
              <w:rPr>
                <w:rFonts w:ascii="Times New Roman" w:hAnsi="Times New Roman" w:cs="Times New Roman"/>
                <w:sz w:val="24"/>
                <w:szCs w:val="24"/>
              </w:rPr>
            </w:pPr>
          </w:p>
        </w:tc>
        <w:tc>
          <w:tcPr>
            <w:tcW w:w="2268" w:type="dxa"/>
            <w:gridSpan w:val="3"/>
            <w:vAlign w:val="center"/>
          </w:tcPr>
          <w:p w14:paraId="7F6FD933" w14:textId="7D47EF9E" w:rsidR="00A22FB1" w:rsidRPr="006E6116" w:rsidRDefault="00A22FB1" w:rsidP="00A22FB1">
            <w:pPr>
              <w:pStyle w:val="a4"/>
              <w:numPr>
                <w:ilvl w:val="2"/>
                <w:numId w:val="32"/>
              </w:numPr>
              <w:ind w:left="0" w:firstLine="0"/>
              <w:rPr>
                <w:rFonts w:ascii="Times New Roman" w:hAnsi="Times New Roman" w:cs="Times New Roman"/>
                <w:sz w:val="24"/>
                <w:szCs w:val="24"/>
              </w:rPr>
            </w:pPr>
            <w:r>
              <w:rPr>
                <w:rFonts w:ascii="Times New Roman" w:hAnsi="Times New Roman" w:cs="Times New Roman"/>
                <w:sz w:val="24"/>
                <w:szCs w:val="24"/>
              </w:rPr>
              <w:t>Оновлення, налаштування та підтримка ліцензованого програмного забезпечення «ІС-Про» (пакети ПЗ для роботи з таблицями)</w:t>
            </w:r>
          </w:p>
        </w:tc>
        <w:tc>
          <w:tcPr>
            <w:tcW w:w="1417" w:type="dxa"/>
            <w:vAlign w:val="center"/>
          </w:tcPr>
          <w:p w14:paraId="00EC7B62" w14:textId="77777777" w:rsidR="00A22FB1" w:rsidRPr="00BE556E" w:rsidRDefault="00A22FB1" w:rsidP="00A22FB1">
            <w:pPr>
              <w:jc w:val="center"/>
              <w:rPr>
                <w:rFonts w:ascii="Times New Roman" w:hAnsi="Times New Roman" w:cs="Times New Roman"/>
                <w:sz w:val="24"/>
                <w:szCs w:val="24"/>
              </w:rPr>
            </w:pPr>
          </w:p>
        </w:tc>
        <w:tc>
          <w:tcPr>
            <w:tcW w:w="1418" w:type="dxa"/>
            <w:vAlign w:val="center"/>
          </w:tcPr>
          <w:p w14:paraId="0B4609D7" w14:textId="0D4BD567" w:rsidR="00A22FB1" w:rsidRPr="00BE556E" w:rsidRDefault="00A22FB1" w:rsidP="00A22FB1">
            <w:pPr>
              <w:jc w:val="center"/>
              <w:rPr>
                <w:rFonts w:ascii="Times New Roman" w:hAnsi="Times New Roman" w:cs="Times New Roman"/>
                <w:sz w:val="24"/>
                <w:szCs w:val="24"/>
              </w:rPr>
            </w:pPr>
            <w:r>
              <w:rPr>
                <w:rFonts w:ascii="Times New Roman" w:hAnsi="Times New Roman" w:cs="Times New Roman"/>
                <w:sz w:val="24"/>
                <w:szCs w:val="24"/>
              </w:rPr>
              <w:t>Підрядна організація, відповідно договору</w:t>
            </w:r>
          </w:p>
        </w:tc>
        <w:tc>
          <w:tcPr>
            <w:tcW w:w="1276" w:type="dxa"/>
            <w:vAlign w:val="center"/>
          </w:tcPr>
          <w:p w14:paraId="18F4292B" w14:textId="126A0778" w:rsidR="00A22FB1" w:rsidRPr="00BE556E" w:rsidRDefault="00A22FB1" w:rsidP="00A22FB1">
            <w:pPr>
              <w:jc w:val="center"/>
              <w:rPr>
                <w:rFonts w:ascii="Times New Roman" w:hAnsi="Times New Roman" w:cs="Times New Roman"/>
                <w:sz w:val="24"/>
                <w:szCs w:val="24"/>
              </w:rPr>
            </w:pPr>
            <w:r>
              <w:rPr>
                <w:rFonts w:ascii="Times New Roman" w:hAnsi="Times New Roman" w:cs="Times New Roman"/>
                <w:sz w:val="24"/>
                <w:szCs w:val="24"/>
              </w:rPr>
              <w:t>Місцевий бюджет</w:t>
            </w:r>
          </w:p>
        </w:tc>
        <w:tc>
          <w:tcPr>
            <w:tcW w:w="992" w:type="dxa"/>
            <w:vAlign w:val="center"/>
          </w:tcPr>
          <w:p w14:paraId="69DC0E1A" w14:textId="34A7B362" w:rsidR="00A22FB1" w:rsidRPr="00BE556E" w:rsidRDefault="00A22FB1" w:rsidP="00A22FB1">
            <w:pPr>
              <w:jc w:val="center"/>
              <w:rPr>
                <w:rFonts w:ascii="Times New Roman" w:hAnsi="Times New Roman" w:cs="Times New Roman"/>
                <w:sz w:val="24"/>
                <w:szCs w:val="24"/>
              </w:rPr>
            </w:pPr>
            <w:r>
              <w:rPr>
                <w:rFonts w:ascii="Times New Roman" w:hAnsi="Times New Roman" w:cs="Times New Roman"/>
                <w:sz w:val="24"/>
                <w:szCs w:val="24"/>
              </w:rPr>
              <w:t>62,0</w:t>
            </w:r>
          </w:p>
        </w:tc>
        <w:tc>
          <w:tcPr>
            <w:tcW w:w="992" w:type="dxa"/>
            <w:vAlign w:val="center"/>
          </w:tcPr>
          <w:p w14:paraId="3A15FBD6" w14:textId="59308C07" w:rsidR="00A22FB1" w:rsidRPr="00BE556E" w:rsidRDefault="00A22FB1" w:rsidP="00A22FB1">
            <w:pPr>
              <w:jc w:val="center"/>
              <w:rPr>
                <w:rFonts w:ascii="Times New Roman" w:hAnsi="Times New Roman" w:cs="Times New Roman"/>
                <w:sz w:val="24"/>
                <w:szCs w:val="24"/>
              </w:rPr>
            </w:pPr>
            <w:r>
              <w:rPr>
                <w:rFonts w:ascii="Times New Roman" w:hAnsi="Times New Roman" w:cs="Times New Roman"/>
                <w:sz w:val="24"/>
                <w:szCs w:val="24"/>
              </w:rPr>
              <w:t>6</w:t>
            </w:r>
            <w:r>
              <w:rPr>
                <w:rFonts w:ascii="Times New Roman" w:hAnsi="Times New Roman" w:cs="Times New Roman"/>
                <w:sz w:val="24"/>
                <w:szCs w:val="24"/>
                <w:lang w:val="en-US"/>
              </w:rPr>
              <w:t>7</w:t>
            </w:r>
            <w:r>
              <w:rPr>
                <w:rFonts w:ascii="Times New Roman" w:hAnsi="Times New Roman" w:cs="Times New Roman"/>
                <w:sz w:val="24"/>
                <w:szCs w:val="24"/>
              </w:rPr>
              <w:t>,0</w:t>
            </w:r>
          </w:p>
        </w:tc>
        <w:tc>
          <w:tcPr>
            <w:tcW w:w="992" w:type="dxa"/>
            <w:vAlign w:val="center"/>
          </w:tcPr>
          <w:p w14:paraId="786B109D" w14:textId="60E7348F" w:rsidR="00A22FB1" w:rsidRPr="00BE556E" w:rsidRDefault="00EC3E57" w:rsidP="00A22FB1">
            <w:pPr>
              <w:jc w:val="center"/>
              <w:rPr>
                <w:rFonts w:ascii="Times New Roman" w:hAnsi="Times New Roman" w:cs="Times New Roman"/>
                <w:sz w:val="24"/>
                <w:szCs w:val="24"/>
              </w:rPr>
            </w:pPr>
            <w:r>
              <w:rPr>
                <w:rFonts w:ascii="Times New Roman" w:hAnsi="Times New Roman" w:cs="Times New Roman"/>
                <w:sz w:val="24"/>
                <w:szCs w:val="24"/>
              </w:rPr>
              <w:t>86</w:t>
            </w:r>
            <w:r w:rsidR="00A22FB1">
              <w:rPr>
                <w:rFonts w:ascii="Times New Roman" w:hAnsi="Times New Roman" w:cs="Times New Roman"/>
                <w:sz w:val="24"/>
                <w:szCs w:val="24"/>
              </w:rPr>
              <w:t>,0</w:t>
            </w:r>
          </w:p>
        </w:tc>
        <w:tc>
          <w:tcPr>
            <w:tcW w:w="993" w:type="dxa"/>
            <w:vAlign w:val="center"/>
          </w:tcPr>
          <w:p w14:paraId="002FE98F" w14:textId="25FDE7B4"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68,0</w:t>
            </w:r>
          </w:p>
        </w:tc>
        <w:tc>
          <w:tcPr>
            <w:tcW w:w="992" w:type="dxa"/>
            <w:vAlign w:val="center"/>
          </w:tcPr>
          <w:p w14:paraId="4D79560F" w14:textId="0886D944"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68,0</w:t>
            </w:r>
          </w:p>
        </w:tc>
        <w:tc>
          <w:tcPr>
            <w:tcW w:w="1559" w:type="dxa"/>
            <w:vAlign w:val="center"/>
          </w:tcPr>
          <w:p w14:paraId="3E694900" w14:textId="5FFECFDE" w:rsidR="00A22FB1" w:rsidRPr="00B75135" w:rsidRDefault="00A22FB1" w:rsidP="00A22FB1">
            <w:pPr>
              <w:jc w:val="center"/>
              <w:rPr>
                <w:rFonts w:ascii="Times New Roman" w:hAnsi="Times New Roman" w:cs="Times New Roman"/>
                <w:sz w:val="24"/>
                <w:szCs w:val="24"/>
              </w:rPr>
            </w:pPr>
            <w:r>
              <w:rPr>
                <w:rFonts w:ascii="Times New Roman" w:hAnsi="Times New Roman" w:cs="Times New Roman"/>
                <w:sz w:val="24"/>
                <w:szCs w:val="24"/>
              </w:rPr>
              <w:t>Забезпечено 100% потреб уповноважених працівників міської ради</w:t>
            </w:r>
            <w:r w:rsidRPr="00B75135">
              <w:rPr>
                <w:rFonts w:ascii="Times New Roman" w:hAnsi="Times New Roman" w:cs="Times New Roman"/>
                <w:sz w:val="24"/>
                <w:szCs w:val="24"/>
                <w:lang w:val="ru-RU"/>
              </w:rPr>
              <w:t xml:space="preserve"> </w:t>
            </w:r>
            <w:r>
              <w:rPr>
                <w:rFonts w:ascii="Times New Roman" w:hAnsi="Times New Roman" w:cs="Times New Roman"/>
                <w:sz w:val="24"/>
                <w:szCs w:val="24"/>
              </w:rPr>
              <w:t>у безперебійній роботі ПЗ</w:t>
            </w:r>
          </w:p>
        </w:tc>
      </w:tr>
      <w:tr w:rsidR="00A22FB1" w14:paraId="13D27606" w14:textId="77777777" w:rsidTr="00A22FB1">
        <w:tc>
          <w:tcPr>
            <w:tcW w:w="562" w:type="dxa"/>
            <w:vAlign w:val="center"/>
          </w:tcPr>
          <w:p w14:paraId="422FD3A2" w14:textId="77777777" w:rsidR="00A22FB1" w:rsidRDefault="00A22FB1" w:rsidP="00A22FB1">
            <w:pPr>
              <w:jc w:val="center"/>
              <w:rPr>
                <w:rFonts w:ascii="Times New Roman" w:hAnsi="Times New Roman" w:cs="Times New Roman"/>
                <w:sz w:val="24"/>
                <w:szCs w:val="24"/>
              </w:rPr>
            </w:pPr>
          </w:p>
        </w:tc>
        <w:tc>
          <w:tcPr>
            <w:tcW w:w="1985" w:type="dxa"/>
            <w:vAlign w:val="center"/>
          </w:tcPr>
          <w:p w14:paraId="3FD6B422" w14:textId="77777777" w:rsidR="00A22FB1" w:rsidRPr="00BE556E" w:rsidRDefault="00A22FB1" w:rsidP="00A22FB1">
            <w:pPr>
              <w:jc w:val="center"/>
              <w:rPr>
                <w:rFonts w:ascii="Times New Roman" w:hAnsi="Times New Roman" w:cs="Times New Roman"/>
                <w:sz w:val="24"/>
                <w:szCs w:val="24"/>
              </w:rPr>
            </w:pPr>
          </w:p>
        </w:tc>
        <w:tc>
          <w:tcPr>
            <w:tcW w:w="2268" w:type="dxa"/>
            <w:gridSpan w:val="3"/>
            <w:shd w:val="clear" w:color="auto" w:fill="auto"/>
            <w:vAlign w:val="center"/>
          </w:tcPr>
          <w:p w14:paraId="2AC964BA" w14:textId="76DC35C8" w:rsidR="00A22FB1" w:rsidRDefault="00A22FB1" w:rsidP="00A22FB1">
            <w:pPr>
              <w:pStyle w:val="a4"/>
              <w:numPr>
                <w:ilvl w:val="2"/>
                <w:numId w:val="32"/>
              </w:numPr>
              <w:ind w:left="0" w:firstLine="0"/>
              <w:rPr>
                <w:rFonts w:ascii="Times New Roman" w:hAnsi="Times New Roman" w:cs="Times New Roman"/>
                <w:sz w:val="24"/>
                <w:szCs w:val="24"/>
              </w:rPr>
            </w:pPr>
            <w:r>
              <w:rPr>
                <w:rFonts w:ascii="Times New Roman" w:hAnsi="Times New Roman" w:cs="Times New Roman"/>
                <w:sz w:val="24"/>
                <w:szCs w:val="24"/>
              </w:rPr>
              <w:t xml:space="preserve">Придбання/оновлення обладнання та серверного </w:t>
            </w:r>
            <w:r>
              <w:rPr>
                <w:rFonts w:ascii="Times New Roman" w:hAnsi="Times New Roman" w:cs="Times New Roman"/>
                <w:sz w:val="24"/>
                <w:szCs w:val="24"/>
              </w:rPr>
              <w:lastRenderedPageBreak/>
              <w:t>програмного забезпечення (в тому числі віртуалізації) та систем управління базами даних</w:t>
            </w:r>
          </w:p>
        </w:tc>
        <w:tc>
          <w:tcPr>
            <w:tcW w:w="1417" w:type="dxa"/>
            <w:vAlign w:val="center"/>
          </w:tcPr>
          <w:p w14:paraId="0B2A0E63" w14:textId="77777777" w:rsidR="00A22FB1" w:rsidRPr="00BE556E" w:rsidRDefault="00A22FB1" w:rsidP="00A22FB1">
            <w:pPr>
              <w:jc w:val="center"/>
              <w:rPr>
                <w:rFonts w:ascii="Times New Roman" w:hAnsi="Times New Roman" w:cs="Times New Roman"/>
                <w:sz w:val="24"/>
                <w:szCs w:val="24"/>
              </w:rPr>
            </w:pPr>
          </w:p>
        </w:tc>
        <w:tc>
          <w:tcPr>
            <w:tcW w:w="1418" w:type="dxa"/>
            <w:vAlign w:val="center"/>
          </w:tcPr>
          <w:p w14:paraId="6776A522" w14:textId="7EF69CC7" w:rsidR="00A22FB1" w:rsidRPr="00BE556E" w:rsidRDefault="00A22FB1" w:rsidP="00A22FB1">
            <w:pPr>
              <w:jc w:val="center"/>
              <w:rPr>
                <w:rFonts w:ascii="Times New Roman" w:hAnsi="Times New Roman" w:cs="Times New Roman"/>
                <w:sz w:val="24"/>
                <w:szCs w:val="24"/>
              </w:rPr>
            </w:pPr>
            <w:r>
              <w:rPr>
                <w:rFonts w:ascii="Times New Roman" w:hAnsi="Times New Roman" w:cs="Times New Roman"/>
                <w:sz w:val="24"/>
                <w:szCs w:val="24"/>
              </w:rPr>
              <w:t xml:space="preserve">Підрядна організація, </w:t>
            </w:r>
            <w:r>
              <w:rPr>
                <w:rFonts w:ascii="Times New Roman" w:hAnsi="Times New Roman" w:cs="Times New Roman"/>
                <w:sz w:val="24"/>
                <w:szCs w:val="24"/>
              </w:rPr>
              <w:lastRenderedPageBreak/>
              <w:t>відповідно договору</w:t>
            </w:r>
          </w:p>
        </w:tc>
        <w:tc>
          <w:tcPr>
            <w:tcW w:w="1276" w:type="dxa"/>
            <w:vAlign w:val="center"/>
          </w:tcPr>
          <w:p w14:paraId="4DA9F9E5" w14:textId="65ADF778" w:rsidR="00A22FB1" w:rsidRPr="00BE556E" w:rsidRDefault="00A22FB1" w:rsidP="00A22FB1">
            <w:pPr>
              <w:jc w:val="center"/>
              <w:rPr>
                <w:rFonts w:ascii="Times New Roman" w:hAnsi="Times New Roman" w:cs="Times New Roman"/>
                <w:sz w:val="24"/>
                <w:szCs w:val="24"/>
              </w:rPr>
            </w:pPr>
            <w:r w:rsidRPr="00B93CF5">
              <w:rPr>
                <w:rFonts w:ascii="Times New Roman" w:hAnsi="Times New Roman" w:cs="Times New Roman"/>
                <w:sz w:val="24"/>
                <w:szCs w:val="24"/>
              </w:rPr>
              <w:lastRenderedPageBreak/>
              <w:t>Міс</w:t>
            </w:r>
            <w:r>
              <w:rPr>
                <w:rFonts w:ascii="Times New Roman" w:hAnsi="Times New Roman" w:cs="Times New Roman"/>
                <w:sz w:val="24"/>
                <w:szCs w:val="24"/>
              </w:rPr>
              <w:t>цевий</w:t>
            </w:r>
            <w:r w:rsidRPr="00B93CF5">
              <w:rPr>
                <w:rFonts w:ascii="Times New Roman" w:hAnsi="Times New Roman" w:cs="Times New Roman"/>
                <w:sz w:val="24"/>
                <w:szCs w:val="24"/>
              </w:rPr>
              <w:t xml:space="preserve"> бюджет</w:t>
            </w:r>
          </w:p>
        </w:tc>
        <w:tc>
          <w:tcPr>
            <w:tcW w:w="992" w:type="dxa"/>
            <w:vAlign w:val="center"/>
          </w:tcPr>
          <w:p w14:paraId="0CE4994A" w14:textId="30D2D1D7" w:rsidR="00A22FB1" w:rsidRPr="00C11A41" w:rsidRDefault="00A22FB1" w:rsidP="00A22FB1">
            <w:pPr>
              <w:jc w:val="center"/>
              <w:rPr>
                <w:rFonts w:ascii="Times New Roman" w:hAnsi="Times New Roman" w:cs="Times New Roman"/>
                <w:bCs/>
                <w:sz w:val="24"/>
                <w:szCs w:val="24"/>
              </w:rPr>
            </w:pPr>
            <w:r>
              <w:rPr>
                <w:rFonts w:ascii="Times New Roman" w:hAnsi="Times New Roman" w:cs="Times New Roman"/>
                <w:bCs/>
                <w:sz w:val="24"/>
                <w:szCs w:val="24"/>
                <w:lang w:val="en-US"/>
              </w:rPr>
              <w:t>314</w:t>
            </w:r>
            <w:r w:rsidRPr="00C11A41">
              <w:rPr>
                <w:rFonts w:ascii="Times New Roman" w:hAnsi="Times New Roman" w:cs="Times New Roman"/>
                <w:bCs/>
                <w:sz w:val="24"/>
                <w:szCs w:val="24"/>
              </w:rPr>
              <w:t>,0</w:t>
            </w:r>
          </w:p>
        </w:tc>
        <w:tc>
          <w:tcPr>
            <w:tcW w:w="992" w:type="dxa"/>
            <w:vAlign w:val="center"/>
          </w:tcPr>
          <w:p w14:paraId="38D97038" w14:textId="2D107574" w:rsidR="00A22FB1" w:rsidRPr="00BE556E" w:rsidRDefault="00A22FB1" w:rsidP="00A22FB1">
            <w:pPr>
              <w:jc w:val="center"/>
              <w:rPr>
                <w:rFonts w:ascii="Times New Roman" w:hAnsi="Times New Roman" w:cs="Times New Roman"/>
                <w:sz w:val="24"/>
                <w:szCs w:val="24"/>
              </w:rPr>
            </w:pPr>
            <w:r>
              <w:rPr>
                <w:rFonts w:ascii="Times New Roman" w:hAnsi="Times New Roman" w:cs="Times New Roman"/>
                <w:bCs/>
                <w:sz w:val="24"/>
                <w:szCs w:val="24"/>
              </w:rPr>
              <w:t>537</w:t>
            </w:r>
            <w:r>
              <w:rPr>
                <w:rFonts w:ascii="Times New Roman" w:hAnsi="Times New Roman" w:cs="Times New Roman"/>
                <w:bCs/>
                <w:sz w:val="24"/>
                <w:szCs w:val="24"/>
                <w:lang w:val="en-US"/>
              </w:rPr>
              <w:t>,</w:t>
            </w:r>
            <w:r>
              <w:rPr>
                <w:rFonts w:ascii="Times New Roman" w:hAnsi="Times New Roman" w:cs="Times New Roman"/>
                <w:bCs/>
                <w:sz w:val="24"/>
                <w:szCs w:val="24"/>
              </w:rPr>
              <w:t>7</w:t>
            </w:r>
          </w:p>
        </w:tc>
        <w:tc>
          <w:tcPr>
            <w:tcW w:w="992" w:type="dxa"/>
            <w:vAlign w:val="center"/>
          </w:tcPr>
          <w:p w14:paraId="08B2E100" w14:textId="19BE18C7" w:rsidR="00A22FB1" w:rsidRPr="00EC3E57" w:rsidRDefault="00EC3E57" w:rsidP="00A22FB1">
            <w:pPr>
              <w:jc w:val="center"/>
              <w:rPr>
                <w:rFonts w:ascii="Times New Roman" w:hAnsi="Times New Roman" w:cs="Times New Roman"/>
                <w:sz w:val="24"/>
                <w:szCs w:val="24"/>
              </w:rPr>
            </w:pPr>
            <w:r w:rsidRPr="00EC3E57">
              <w:rPr>
                <w:rFonts w:ascii="Times New Roman" w:hAnsi="Times New Roman" w:cs="Times New Roman"/>
                <w:sz w:val="24"/>
                <w:szCs w:val="24"/>
              </w:rPr>
              <w:t>100</w:t>
            </w:r>
          </w:p>
        </w:tc>
        <w:tc>
          <w:tcPr>
            <w:tcW w:w="993" w:type="dxa"/>
            <w:vAlign w:val="center"/>
          </w:tcPr>
          <w:p w14:paraId="60181748" w14:textId="02BFBD37" w:rsidR="00A22FB1" w:rsidRPr="002E340A" w:rsidRDefault="00A22FB1" w:rsidP="00A22FB1">
            <w:pPr>
              <w:jc w:val="center"/>
              <w:rPr>
                <w:rFonts w:ascii="Times New Roman" w:hAnsi="Times New Roman" w:cs="Times New Roman"/>
                <w:sz w:val="24"/>
                <w:szCs w:val="24"/>
              </w:rPr>
            </w:pPr>
            <w:r w:rsidRPr="002E340A">
              <w:rPr>
                <w:rFonts w:ascii="Times New Roman" w:hAnsi="Times New Roman" w:cs="Times New Roman"/>
                <w:sz w:val="24"/>
                <w:szCs w:val="24"/>
              </w:rPr>
              <w:t>225,0</w:t>
            </w:r>
          </w:p>
        </w:tc>
        <w:tc>
          <w:tcPr>
            <w:tcW w:w="992" w:type="dxa"/>
            <w:vAlign w:val="center"/>
          </w:tcPr>
          <w:p w14:paraId="3F490C59" w14:textId="3849C5B2" w:rsidR="00A22FB1" w:rsidRDefault="00A22FB1" w:rsidP="00A22FB1">
            <w:pPr>
              <w:jc w:val="center"/>
              <w:rPr>
                <w:rFonts w:ascii="Times New Roman" w:hAnsi="Times New Roman" w:cs="Times New Roman"/>
                <w:sz w:val="24"/>
                <w:szCs w:val="24"/>
              </w:rPr>
            </w:pPr>
            <w:r w:rsidRPr="002E340A">
              <w:rPr>
                <w:rFonts w:ascii="Times New Roman" w:hAnsi="Times New Roman" w:cs="Times New Roman"/>
                <w:sz w:val="24"/>
                <w:szCs w:val="24"/>
              </w:rPr>
              <w:t>225,0</w:t>
            </w:r>
          </w:p>
        </w:tc>
        <w:tc>
          <w:tcPr>
            <w:tcW w:w="1559" w:type="dxa"/>
            <w:vAlign w:val="center"/>
          </w:tcPr>
          <w:p w14:paraId="516E6982" w14:textId="42E75231" w:rsidR="00A22FB1" w:rsidRPr="00B75135" w:rsidRDefault="00A22FB1" w:rsidP="00A22FB1">
            <w:pPr>
              <w:jc w:val="center"/>
              <w:rPr>
                <w:rFonts w:ascii="Times New Roman" w:hAnsi="Times New Roman" w:cs="Times New Roman"/>
                <w:sz w:val="24"/>
                <w:szCs w:val="24"/>
                <w:lang w:val="en-US"/>
              </w:rPr>
            </w:pPr>
            <w:r>
              <w:rPr>
                <w:rFonts w:ascii="Times New Roman" w:hAnsi="Times New Roman" w:cs="Times New Roman"/>
                <w:sz w:val="24"/>
                <w:szCs w:val="24"/>
              </w:rPr>
              <w:t>Забезпечено 100% потреб громади</w:t>
            </w:r>
          </w:p>
        </w:tc>
      </w:tr>
      <w:tr w:rsidR="00A22FB1" w14:paraId="66FA8D93" w14:textId="77777777" w:rsidTr="00A22FB1">
        <w:tc>
          <w:tcPr>
            <w:tcW w:w="562" w:type="dxa"/>
            <w:vAlign w:val="center"/>
          </w:tcPr>
          <w:p w14:paraId="38732E93" w14:textId="77777777" w:rsidR="00A22FB1" w:rsidRDefault="00A22FB1" w:rsidP="00A22FB1">
            <w:pPr>
              <w:jc w:val="center"/>
              <w:rPr>
                <w:rFonts w:ascii="Times New Roman" w:hAnsi="Times New Roman" w:cs="Times New Roman"/>
                <w:sz w:val="24"/>
                <w:szCs w:val="24"/>
              </w:rPr>
            </w:pPr>
          </w:p>
        </w:tc>
        <w:tc>
          <w:tcPr>
            <w:tcW w:w="1985" w:type="dxa"/>
            <w:vAlign w:val="center"/>
          </w:tcPr>
          <w:p w14:paraId="35CE82B6" w14:textId="77777777" w:rsidR="00A22FB1" w:rsidRPr="00BE556E" w:rsidRDefault="00A22FB1" w:rsidP="00A22FB1">
            <w:pPr>
              <w:jc w:val="center"/>
              <w:rPr>
                <w:rFonts w:ascii="Times New Roman" w:hAnsi="Times New Roman" w:cs="Times New Roman"/>
                <w:sz w:val="24"/>
                <w:szCs w:val="24"/>
              </w:rPr>
            </w:pPr>
          </w:p>
        </w:tc>
        <w:tc>
          <w:tcPr>
            <w:tcW w:w="2268" w:type="dxa"/>
            <w:gridSpan w:val="3"/>
            <w:vAlign w:val="center"/>
          </w:tcPr>
          <w:p w14:paraId="4E795AA1" w14:textId="2F96884D" w:rsidR="00A22FB1" w:rsidRDefault="00A22FB1" w:rsidP="00A22FB1">
            <w:pPr>
              <w:pStyle w:val="a4"/>
              <w:ind w:left="0"/>
              <w:rPr>
                <w:rFonts w:ascii="Times New Roman" w:hAnsi="Times New Roman" w:cs="Times New Roman"/>
                <w:sz w:val="24"/>
                <w:szCs w:val="24"/>
              </w:rPr>
            </w:pPr>
            <w:r>
              <w:rPr>
                <w:rFonts w:ascii="Times New Roman" w:hAnsi="Times New Roman" w:cs="Times New Roman"/>
                <w:sz w:val="24"/>
                <w:szCs w:val="24"/>
              </w:rPr>
              <w:t>1.1.5.1 Продовження ліцензії доступу «М.Е.ДОК» та інших програм</w:t>
            </w:r>
          </w:p>
        </w:tc>
        <w:tc>
          <w:tcPr>
            <w:tcW w:w="1417" w:type="dxa"/>
            <w:vAlign w:val="center"/>
          </w:tcPr>
          <w:p w14:paraId="2096BC84" w14:textId="77777777" w:rsidR="00A22FB1" w:rsidRPr="00BE556E" w:rsidRDefault="00A22FB1" w:rsidP="00A22FB1">
            <w:pPr>
              <w:jc w:val="center"/>
              <w:rPr>
                <w:rFonts w:ascii="Times New Roman" w:hAnsi="Times New Roman" w:cs="Times New Roman"/>
                <w:sz w:val="24"/>
                <w:szCs w:val="24"/>
              </w:rPr>
            </w:pPr>
          </w:p>
        </w:tc>
        <w:tc>
          <w:tcPr>
            <w:tcW w:w="1418" w:type="dxa"/>
            <w:vAlign w:val="center"/>
          </w:tcPr>
          <w:p w14:paraId="51CAC841" w14:textId="5F8A3F3C"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Підрядна організація, відповідно договору</w:t>
            </w:r>
          </w:p>
        </w:tc>
        <w:tc>
          <w:tcPr>
            <w:tcW w:w="1276" w:type="dxa"/>
            <w:vAlign w:val="center"/>
          </w:tcPr>
          <w:p w14:paraId="6B713735" w14:textId="55A8C3B4"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Місцевий бюджет</w:t>
            </w:r>
          </w:p>
        </w:tc>
        <w:tc>
          <w:tcPr>
            <w:tcW w:w="992" w:type="dxa"/>
            <w:vAlign w:val="center"/>
          </w:tcPr>
          <w:p w14:paraId="715FE509" w14:textId="6CFF402B" w:rsidR="00A22FB1" w:rsidRPr="00AC2055" w:rsidRDefault="00A22FB1" w:rsidP="00A22FB1">
            <w:pPr>
              <w:jc w:val="center"/>
              <w:rPr>
                <w:rFonts w:ascii="Times New Roman" w:hAnsi="Times New Roman" w:cs="Times New Roman"/>
                <w:sz w:val="24"/>
                <w:szCs w:val="24"/>
              </w:rPr>
            </w:pPr>
            <w:r>
              <w:rPr>
                <w:rFonts w:ascii="Times New Roman" w:hAnsi="Times New Roman" w:cs="Times New Roman"/>
                <w:sz w:val="24"/>
                <w:szCs w:val="24"/>
              </w:rPr>
              <w:t>17,9</w:t>
            </w:r>
          </w:p>
        </w:tc>
        <w:tc>
          <w:tcPr>
            <w:tcW w:w="992" w:type="dxa"/>
            <w:vAlign w:val="center"/>
          </w:tcPr>
          <w:p w14:paraId="06E282FC" w14:textId="26A5355B" w:rsidR="00A22FB1" w:rsidRPr="00AC2055" w:rsidRDefault="00A22FB1" w:rsidP="00A22FB1">
            <w:pPr>
              <w:jc w:val="center"/>
              <w:rPr>
                <w:rFonts w:ascii="Times New Roman" w:hAnsi="Times New Roman" w:cs="Times New Roman"/>
                <w:sz w:val="24"/>
                <w:szCs w:val="24"/>
              </w:rPr>
            </w:pPr>
            <w:r>
              <w:rPr>
                <w:rFonts w:ascii="Times New Roman" w:hAnsi="Times New Roman" w:cs="Times New Roman"/>
                <w:sz w:val="24"/>
                <w:szCs w:val="24"/>
              </w:rPr>
              <w:t>17,9</w:t>
            </w:r>
          </w:p>
        </w:tc>
        <w:tc>
          <w:tcPr>
            <w:tcW w:w="992" w:type="dxa"/>
            <w:vAlign w:val="center"/>
          </w:tcPr>
          <w:p w14:paraId="3AC7A2A3" w14:textId="10A29E10" w:rsidR="00A22FB1" w:rsidRDefault="00EC3E57" w:rsidP="00A22FB1">
            <w:pPr>
              <w:jc w:val="center"/>
              <w:rPr>
                <w:rFonts w:ascii="Times New Roman" w:hAnsi="Times New Roman" w:cs="Times New Roman"/>
                <w:sz w:val="24"/>
                <w:szCs w:val="24"/>
              </w:rPr>
            </w:pPr>
            <w:r>
              <w:rPr>
                <w:rFonts w:ascii="Times New Roman" w:hAnsi="Times New Roman" w:cs="Times New Roman"/>
                <w:sz w:val="24"/>
                <w:szCs w:val="24"/>
              </w:rPr>
              <w:t>20</w:t>
            </w:r>
            <w:r w:rsidR="00A22FB1">
              <w:rPr>
                <w:rFonts w:ascii="Times New Roman" w:hAnsi="Times New Roman" w:cs="Times New Roman"/>
                <w:sz w:val="24"/>
                <w:szCs w:val="24"/>
              </w:rPr>
              <w:t>,0</w:t>
            </w:r>
          </w:p>
        </w:tc>
        <w:tc>
          <w:tcPr>
            <w:tcW w:w="993" w:type="dxa"/>
            <w:vAlign w:val="center"/>
          </w:tcPr>
          <w:p w14:paraId="5D69C592" w14:textId="2905FF5D"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21,0</w:t>
            </w:r>
          </w:p>
        </w:tc>
        <w:tc>
          <w:tcPr>
            <w:tcW w:w="992" w:type="dxa"/>
            <w:vAlign w:val="center"/>
          </w:tcPr>
          <w:p w14:paraId="6A9C7241" w14:textId="01320CC8"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21,0</w:t>
            </w:r>
          </w:p>
        </w:tc>
        <w:tc>
          <w:tcPr>
            <w:tcW w:w="1559" w:type="dxa"/>
            <w:vAlign w:val="center"/>
          </w:tcPr>
          <w:p w14:paraId="17B71DAF" w14:textId="706B9768" w:rsidR="00A22FB1" w:rsidRPr="00BE556E" w:rsidRDefault="00A22FB1" w:rsidP="00A22FB1">
            <w:pPr>
              <w:jc w:val="center"/>
              <w:rPr>
                <w:rFonts w:ascii="Times New Roman" w:hAnsi="Times New Roman" w:cs="Times New Roman"/>
                <w:sz w:val="24"/>
                <w:szCs w:val="24"/>
              </w:rPr>
            </w:pPr>
            <w:r>
              <w:rPr>
                <w:rFonts w:ascii="Times New Roman" w:hAnsi="Times New Roman" w:cs="Times New Roman"/>
                <w:sz w:val="24"/>
                <w:szCs w:val="24"/>
              </w:rPr>
              <w:t>Забезпечено 100% потреб працівників міської ради необхідним програмним забезпеченням</w:t>
            </w:r>
          </w:p>
        </w:tc>
      </w:tr>
      <w:tr w:rsidR="00A22FB1" w14:paraId="06C6E45C" w14:textId="77777777" w:rsidTr="00A22FB1">
        <w:tc>
          <w:tcPr>
            <w:tcW w:w="562" w:type="dxa"/>
            <w:vAlign w:val="center"/>
          </w:tcPr>
          <w:p w14:paraId="75D58017" w14:textId="77777777" w:rsidR="00A22FB1" w:rsidRDefault="00A22FB1" w:rsidP="00A22FB1">
            <w:pPr>
              <w:jc w:val="center"/>
              <w:rPr>
                <w:rFonts w:ascii="Times New Roman" w:hAnsi="Times New Roman" w:cs="Times New Roman"/>
                <w:sz w:val="24"/>
                <w:szCs w:val="24"/>
              </w:rPr>
            </w:pPr>
          </w:p>
        </w:tc>
        <w:tc>
          <w:tcPr>
            <w:tcW w:w="1985" w:type="dxa"/>
            <w:vAlign w:val="center"/>
          </w:tcPr>
          <w:p w14:paraId="1A9FD796" w14:textId="77777777" w:rsidR="00A22FB1" w:rsidRPr="00BE556E" w:rsidRDefault="00A22FB1" w:rsidP="00A22FB1">
            <w:pPr>
              <w:jc w:val="center"/>
              <w:rPr>
                <w:rFonts w:ascii="Times New Roman" w:hAnsi="Times New Roman" w:cs="Times New Roman"/>
                <w:sz w:val="24"/>
                <w:szCs w:val="24"/>
              </w:rPr>
            </w:pPr>
          </w:p>
        </w:tc>
        <w:tc>
          <w:tcPr>
            <w:tcW w:w="2268" w:type="dxa"/>
            <w:gridSpan w:val="3"/>
            <w:vAlign w:val="center"/>
          </w:tcPr>
          <w:p w14:paraId="011E5842" w14:textId="6E2ED14C" w:rsidR="00A22FB1" w:rsidRDefault="00A22FB1" w:rsidP="00A22FB1">
            <w:pPr>
              <w:pStyle w:val="a4"/>
              <w:ind w:left="0"/>
              <w:rPr>
                <w:rFonts w:ascii="Times New Roman" w:hAnsi="Times New Roman" w:cs="Times New Roman"/>
                <w:sz w:val="24"/>
                <w:szCs w:val="24"/>
              </w:rPr>
            </w:pPr>
            <w:r>
              <w:rPr>
                <w:rFonts w:ascii="Times New Roman" w:hAnsi="Times New Roman" w:cs="Times New Roman"/>
                <w:sz w:val="24"/>
                <w:szCs w:val="24"/>
              </w:rPr>
              <w:t>1.1.5.2 Інсталяція програмного забезпечення (ЦНАП)</w:t>
            </w:r>
          </w:p>
        </w:tc>
        <w:tc>
          <w:tcPr>
            <w:tcW w:w="1417" w:type="dxa"/>
            <w:vAlign w:val="center"/>
          </w:tcPr>
          <w:p w14:paraId="042C8963" w14:textId="77777777" w:rsidR="00A22FB1" w:rsidRPr="00BE556E" w:rsidRDefault="00A22FB1" w:rsidP="00A22FB1">
            <w:pPr>
              <w:jc w:val="center"/>
              <w:rPr>
                <w:rFonts w:ascii="Times New Roman" w:hAnsi="Times New Roman" w:cs="Times New Roman"/>
                <w:sz w:val="24"/>
                <w:szCs w:val="24"/>
              </w:rPr>
            </w:pPr>
          </w:p>
        </w:tc>
        <w:tc>
          <w:tcPr>
            <w:tcW w:w="1418" w:type="dxa"/>
            <w:vAlign w:val="center"/>
          </w:tcPr>
          <w:p w14:paraId="3B9F514A" w14:textId="04A29359"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Підрядна організація, відповідно договору</w:t>
            </w:r>
          </w:p>
        </w:tc>
        <w:tc>
          <w:tcPr>
            <w:tcW w:w="1276" w:type="dxa"/>
            <w:vAlign w:val="center"/>
          </w:tcPr>
          <w:p w14:paraId="69FE5D4E" w14:textId="00D7AC72"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Місцевий бюджет</w:t>
            </w:r>
          </w:p>
        </w:tc>
        <w:tc>
          <w:tcPr>
            <w:tcW w:w="992" w:type="dxa"/>
            <w:vAlign w:val="center"/>
          </w:tcPr>
          <w:p w14:paraId="5E4E569F" w14:textId="630065A5"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20,0</w:t>
            </w:r>
          </w:p>
        </w:tc>
        <w:tc>
          <w:tcPr>
            <w:tcW w:w="992" w:type="dxa"/>
            <w:vAlign w:val="center"/>
          </w:tcPr>
          <w:p w14:paraId="7E5DF111" w14:textId="2D8405FE"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189,0</w:t>
            </w:r>
          </w:p>
        </w:tc>
        <w:tc>
          <w:tcPr>
            <w:tcW w:w="992" w:type="dxa"/>
            <w:vAlign w:val="center"/>
          </w:tcPr>
          <w:p w14:paraId="74F61B2C" w14:textId="10F81571" w:rsidR="00A22FB1" w:rsidRDefault="00EC3E57" w:rsidP="00A22FB1">
            <w:pPr>
              <w:jc w:val="center"/>
              <w:rPr>
                <w:rFonts w:ascii="Times New Roman" w:hAnsi="Times New Roman" w:cs="Times New Roman"/>
                <w:sz w:val="24"/>
                <w:szCs w:val="24"/>
              </w:rPr>
            </w:pPr>
            <w:r>
              <w:rPr>
                <w:rFonts w:ascii="Times New Roman" w:hAnsi="Times New Roman" w:cs="Times New Roman"/>
                <w:sz w:val="24"/>
                <w:szCs w:val="24"/>
              </w:rPr>
              <w:t>3</w:t>
            </w:r>
            <w:r w:rsidR="00A22FB1">
              <w:rPr>
                <w:rFonts w:ascii="Times New Roman" w:hAnsi="Times New Roman" w:cs="Times New Roman"/>
                <w:sz w:val="24"/>
                <w:szCs w:val="24"/>
              </w:rPr>
              <w:t>0,0</w:t>
            </w:r>
          </w:p>
        </w:tc>
        <w:tc>
          <w:tcPr>
            <w:tcW w:w="993" w:type="dxa"/>
            <w:vAlign w:val="center"/>
          </w:tcPr>
          <w:p w14:paraId="08C21E75" w14:textId="50B6EFE0"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20,0</w:t>
            </w:r>
          </w:p>
        </w:tc>
        <w:tc>
          <w:tcPr>
            <w:tcW w:w="992" w:type="dxa"/>
            <w:vAlign w:val="center"/>
          </w:tcPr>
          <w:p w14:paraId="14C456E1" w14:textId="78211804"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20,0</w:t>
            </w:r>
          </w:p>
        </w:tc>
        <w:tc>
          <w:tcPr>
            <w:tcW w:w="1559" w:type="dxa"/>
            <w:vAlign w:val="center"/>
          </w:tcPr>
          <w:p w14:paraId="207D6CE2" w14:textId="0ED82306" w:rsidR="00A22FB1" w:rsidRPr="00BE556E" w:rsidRDefault="00A22FB1" w:rsidP="00A22FB1">
            <w:pPr>
              <w:jc w:val="center"/>
              <w:rPr>
                <w:rFonts w:ascii="Times New Roman" w:hAnsi="Times New Roman" w:cs="Times New Roman"/>
                <w:sz w:val="24"/>
                <w:szCs w:val="24"/>
              </w:rPr>
            </w:pPr>
            <w:r>
              <w:rPr>
                <w:rFonts w:ascii="Times New Roman" w:hAnsi="Times New Roman" w:cs="Times New Roman"/>
                <w:sz w:val="24"/>
                <w:szCs w:val="24"/>
              </w:rPr>
              <w:t>Забезпечено 100% потреб працівників ЦНАП необхідним програмним забезпеченням</w:t>
            </w:r>
          </w:p>
        </w:tc>
      </w:tr>
      <w:tr w:rsidR="00A22FB1" w14:paraId="488E171F" w14:textId="77777777" w:rsidTr="00A22FB1">
        <w:tc>
          <w:tcPr>
            <w:tcW w:w="562" w:type="dxa"/>
            <w:vAlign w:val="center"/>
          </w:tcPr>
          <w:p w14:paraId="7C258C75" w14:textId="77777777" w:rsidR="00A22FB1" w:rsidRDefault="00A22FB1" w:rsidP="00A22FB1">
            <w:pPr>
              <w:jc w:val="center"/>
              <w:rPr>
                <w:rFonts w:ascii="Times New Roman" w:hAnsi="Times New Roman" w:cs="Times New Roman"/>
                <w:sz w:val="24"/>
                <w:szCs w:val="24"/>
              </w:rPr>
            </w:pPr>
          </w:p>
        </w:tc>
        <w:tc>
          <w:tcPr>
            <w:tcW w:w="1985" w:type="dxa"/>
            <w:vAlign w:val="center"/>
          </w:tcPr>
          <w:p w14:paraId="478A5E69" w14:textId="77777777" w:rsidR="00A22FB1" w:rsidRPr="00BE556E" w:rsidRDefault="00A22FB1" w:rsidP="00A22FB1">
            <w:pPr>
              <w:jc w:val="center"/>
              <w:rPr>
                <w:rFonts w:ascii="Times New Roman" w:hAnsi="Times New Roman" w:cs="Times New Roman"/>
                <w:sz w:val="24"/>
                <w:szCs w:val="24"/>
              </w:rPr>
            </w:pPr>
          </w:p>
        </w:tc>
        <w:tc>
          <w:tcPr>
            <w:tcW w:w="2268" w:type="dxa"/>
            <w:gridSpan w:val="3"/>
            <w:vAlign w:val="center"/>
          </w:tcPr>
          <w:p w14:paraId="2254D05E" w14:textId="0261F36E" w:rsidR="00A22FB1" w:rsidRDefault="00A22FB1" w:rsidP="00A22FB1">
            <w:pPr>
              <w:pStyle w:val="a4"/>
              <w:ind w:left="0"/>
              <w:rPr>
                <w:rFonts w:ascii="Times New Roman" w:hAnsi="Times New Roman" w:cs="Times New Roman"/>
                <w:sz w:val="24"/>
                <w:szCs w:val="24"/>
              </w:rPr>
            </w:pPr>
            <w:r>
              <w:rPr>
                <w:rFonts w:ascii="Times New Roman" w:hAnsi="Times New Roman" w:cs="Times New Roman"/>
                <w:sz w:val="24"/>
                <w:szCs w:val="24"/>
              </w:rPr>
              <w:t>1.1.5.3 Послуги з надання доступу до Програмно-Апаратного комплексу для захисту трафіку від шкідливого програмного забезпечення та кібеззагроз</w:t>
            </w:r>
          </w:p>
        </w:tc>
        <w:tc>
          <w:tcPr>
            <w:tcW w:w="1417" w:type="dxa"/>
            <w:vAlign w:val="center"/>
          </w:tcPr>
          <w:p w14:paraId="2ACA610B" w14:textId="77777777" w:rsidR="00A22FB1" w:rsidRPr="00BE556E" w:rsidRDefault="00A22FB1" w:rsidP="00A22FB1">
            <w:pPr>
              <w:jc w:val="center"/>
              <w:rPr>
                <w:rFonts w:ascii="Times New Roman" w:hAnsi="Times New Roman" w:cs="Times New Roman"/>
                <w:sz w:val="24"/>
                <w:szCs w:val="24"/>
              </w:rPr>
            </w:pPr>
          </w:p>
        </w:tc>
        <w:tc>
          <w:tcPr>
            <w:tcW w:w="1418" w:type="dxa"/>
            <w:vAlign w:val="center"/>
          </w:tcPr>
          <w:p w14:paraId="30F9B3FF" w14:textId="6BFB81BD"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Підрядна організація, відповідно договору</w:t>
            </w:r>
          </w:p>
        </w:tc>
        <w:tc>
          <w:tcPr>
            <w:tcW w:w="1276" w:type="dxa"/>
            <w:vAlign w:val="center"/>
          </w:tcPr>
          <w:p w14:paraId="767AFEAC" w14:textId="125A8341"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Місцевий бюджет</w:t>
            </w:r>
          </w:p>
        </w:tc>
        <w:tc>
          <w:tcPr>
            <w:tcW w:w="992" w:type="dxa"/>
            <w:vAlign w:val="center"/>
          </w:tcPr>
          <w:p w14:paraId="6788FFCC" w14:textId="77777777" w:rsidR="00A22FB1" w:rsidRDefault="00A22FB1" w:rsidP="00A22FB1">
            <w:pPr>
              <w:jc w:val="center"/>
              <w:rPr>
                <w:rFonts w:ascii="Times New Roman" w:hAnsi="Times New Roman" w:cs="Times New Roman"/>
                <w:sz w:val="24"/>
                <w:szCs w:val="24"/>
              </w:rPr>
            </w:pPr>
          </w:p>
        </w:tc>
        <w:tc>
          <w:tcPr>
            <w:tcW w:w="992" w:type="dxa"/>
            <w:vAlign w:val="center"/>
          </w:tcPr>
          <w:p w14:paraId="0DCA23EF" w14:textId="51DCD490"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270,0</w:t>
            </w:r>
          </w:p>
        </w:tc>
        <w:tc>
          <w:tcPr>
            <w:tcW w:w="992" w:type="dxa"/>
            <w:vAlign w:val="center"/>
          </w:tcPr>
          <w:p w14:paraId="1ED12DBE" w14:textId="7535402E"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2160,0</w:t>
            </w:r>
          </w:p>
        </w:tc>
        <w:tc>
          <w:tcPr>
            <w:tcW w:w="993" w:type="dxa"/>
            <w:vAlign w:val="center"/>
          </w:tcPr>
          <w:p w14:paraId="02DE9E9D" w14:textId="7756F40D"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500,0</w:t>
            </w:r>
          </w:p>
        </w:tc>
        <w:tc>
          <w:tcPr>
            <w:tcW w:w="992" w:type="dxa"/>
            <w:vAlign w:val="center"/>
          </w:tcPr>
          <w:p w14:paraId="49B03DB4" w14:textId="28A3369C"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500,0</w:t>
            </w:r>
          </w:p>
        </w:tc>
        <w:tc>
          <w:tcPr>
            <w:tcW w:w="1559" w:type="dxa"/>
            <w:vAlign w:val="center"/>
          </w:tcPr>
          <w:p w14:paraId="59D4820D" w14:textId="4B45A3F8"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Забезпечено 100% потреб працівників міської ради необхідним програмним забезпеченням</w:t>
            </w:r>
          </w:p>
        </w:tc>
      </w:tr>
      <w:tr w:rsidR="00A22FB1" w14:paraId="437A7DF7" w14:textId="77777777" w:rsidTr="00A22FB1">
        <w:tc>
          <w:tcPr>
            <w:tcW w:w="562" w:type="dxa"/>
            <w:vAlign w:val="center"/>
          </w:tcPr>
          <w:p w14:paraId="607BF324" w14:textId="77777777" w:rsidR="00A22FB1" w:rsidRDefault="00A22FB1" w:rsidP="00A22FB1">
            <w:pPr>
              <w:jc w:val="center"/>
              <w:rPr>
                <w:rFonts w:ascii="Times New Roman" w:hAnsi="Times New Roman" w:cs="Times New Roman"/>
                <w:sz w:val="24"/>
                <w:szCs w:val="24"/>
              </w:rPr>
            </w:pPr>
          </w:p>
        </w:tc>
        <w:tc>
          <w:tcPr>
            <w:tcW w:w="1985" w:type="dxa"/>
            <w:vAlign w:val="center"/>
          </w:tcPr>
          <w:p w14:paraId="0E2B943B" w14:textId="77777777" w:rsidR="00A22FB1" w:rsidRPr="00BE556E" w:rsidRDefault="00A22FB1" w:rsidP="00A22FB1">
            <w:pPr>
              <w:jc w:val="center"/>
              <w:rPr>
                <w:rFonts w:ascii="Times New Roman" w:hAnsi="Times New Roman" w:cs="Times New Roman"/>
                <w:sz w:val="24"/>
                <w:szCs w:val="24"/>
              </w:rPr>
            </w:pPr>
          </w:p>
        </w:tc>
        <w:tc>
          <w:tcPr>
            <w:tcW w:w="2268" w:type="dxa"/>
            <w:gridSpan w:val="3"/>
            <w:vAlign w:val="center"/>
          </w:tcPr>
          <w:p w14:paraId="38E26158" w14:textId="56E01693" w:rsidR="00A22FB1" w:rsidRDefault="00A22FB1" w:rsidP="00A22FB1">
            <w:pPr>
              <w:pStyle w:val="a4"/>
              <w:ind w:left="0"/>
              <w:rPr>
                <w:rFonts w:ascii="Times New Roman" w:hAnsi="Times New Roman" w:cs="Times New Roman"/>
                <w:sz w:val="24"/>
                <w:szCs w:val="24"/>
              </w:rPr>
            </w:pPr>
            <w:r>
              <w:rPr>
                <w:rFonts w:ascii="Times New Roman" w:hAnsi="Times New Roman" w:cs="Times New Roman"/>
                <w:sz w:val="24"/>
                <w:szCs w:val="24"/>
              </w:rPr>
              <w:t>1.1.5.4 Послуги з доступу до програмного забезпечення (комплекс антивірусних програм ( ліцензія на 1 рік))</w:t>
            </w:r>
          </w:p>
        </w:tc>
        <w:tc>
          <w:tcPr>
            <w:tcW w:w="1417" w:type="dxa"/>
            <w:vAlign w:val="center"/>
          </w:tcPr>
          <w:p w14:paraId="5FBD3280" w14:textId="77777777" w:rsidR="00A22FB1" w:rsidRPr="00BE556E" w:rsidRDefault="00A22FB1" w:rsidP="00A22FB1">
            <w:pPr>
              <w:jc w:val="center"/>
              <w:rPr>
                <w:rFonts w:ascii="Times New Roman" w:hAnsi="Times New Roman" w:cs="Times New Roman"/>
                <w:sz w:val="24"/>
                <w:szCs w:val="24"/>
              </w:rPr>
            </w:pPr>
          </w:p>
        </w:tc>
        <w:tc>
          <w:tcPr>
            <w:tcW w:w="1418" w:type="dxa"/>
            <w:vAlign w:val="center"/>
          </w:tcPr>
          <w:p w14:paraId="784747EA" w14:textId="365CD216"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Підрядна організація, відповідно договору</w:t>
            </w:r>
          </w:p>
        </w:tc>
        <w:tc>
          <w:tcPr>
            <w:tcW w:w="1276" w:type="dxa"/>
            <w:vAlign w:val="center"/>
          </w:tcPr>
          <w:p w14:paraId="619EE008" w14:textId="33D203D0"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Місцевий бюджет</w:t>
            </w:r>
          </w:p>
        </w:tc>
        <w:tc>
          <w:tcPr>
            <w:tcW w:w="992" w:type="dxa"/>
            <w:vAlign w:val="center"/>
          </w:tcPr>
          <w:p w14:paraId="27056ED8" w14:textId="77777777" w:rsidR="00A22FB1" w:rsidRDefault="00A22FB1" w:rsidP="00A22FB1">
            <w:pPr>
              <w:jc w:val="center"/>
              <w:rPr>
                <w:rFonts w:ascii="Times New Roman" w:hAnsi="Times New Roman" w:cs="Times New Roman"/>
                <w:sz w:val="24"/>
                <w:szCs w:val="24"/>
              </w:rPr>
            </w:pPr>
          </w:p>
        </w:tc>
        <w:tc>
          <w:tcPr>
            <w:tcW w:w="992" w:type="dxa"/>
            <w:vAlign w:val="center"/>
          </w:tcPr>
          <w:p w14:paraId="167A2971" w14:textId="797DD4CC"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230,0</w:t>
            </w:r>
          </w:p>
        </w:tc>
        <w:tc>
          <w:tcPr>
            <w:tcW w:w="992" w:type="dxa"/>
            <w:vAlign w:val="center"/>
          </w:tcPr>
          <w:p w14:paraId="679486C6" w14:textId="78406591"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250,0</w:t>
            </w:r>
          </w:p>
        </w:tc>
        <w:tc>
          <w:tcPr>
            <w:tcW w:w="993" w:type="dxa"/>
            <w:vAlign w:val="center"/>
          </w:tcPr>
          <w:p w14:paraId="52D4901A" w14:textId="23F93E44"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500,0</w:t>
            </w:r>
          </w:p>
        </w:tc>
        <w:tc>
          <w:tcPr>
            <w:tcW w:w="992" w:type="dxa"/>
            <w:vAlign w:val="center"/>
          </w:tcPr>
          <w:p w14:paraId="6033937B" w14:textId="1872C5EE"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500,0</w:t>
            </w:r>
          </w:p>
        </w:tc>
        <w:tc>
          <w:tcPr>
            <w:tcW w:w="1559" w:type="dxa"/>
            <w:vAlign w:val="center"/>
          </w:tcPr>
          <w:p w14:paraId="48035902" w14:textId="093C0FB7"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Забезпечено 100% потреб працівників міської ради необхідним програмним забезпеченням</w:t>
            </w:r>
          </w:p>
        </w:tc>
      </w:tr>
      <w:tr w:rsidR="00A22FB1" w14:paraId="7D9AABEB" w14:textId="77777777" w:rsidTr="00A22FB1">
        <w:tc>
          <w:tcPr>
            <w:tcW w:w="562" w:type="dxa"/>
            <w:vAlign w:val="center"/>
          </w:tcPr>
          <w:p w14:paraId="3EC4B1D5" w14:textId="77777777" w:rsidR="00A22FB1" w:rsidRDefault="00A22FB1" w:rsidP="00A22FB1">
            <w:pPr>
              <w:jc w:val="center"/>
              <w:rPr>
                <w:rFonts w:ascii="Times New Roman" w:hAnsi="Times New Roman" w:cs="Times New Roman"/>
                <w:sz w:val="24"/>
                <w:szCs w:val="24"/>
              </w:rPr>
            </w:pPr>
          </w:p>
        </w:tc>
        <w:tc>
          <w:tcPr>
            <w:tcW w:w="1985" w:type="dxa"/>
            <w:vAlign w:val="center"/>
          </w:tcPr>
          <w:p w14:paraId="1AE71285" w14:textId="77777777" w:rsidR="00A22FB1" w:rsidRPr="00BE556E" w:rsidRDefault="00A22FB1" w:rsidP="00A22FB1">
            <w:pPr>
              <w:jc w:val="center"/>
              <w:rPr>
                <w:rFonts w:ascii="Times New Roman" w:hAnsi="Times New Roman" w:cs="Times New Roman"/>
                <w:sz w:val="24"/>
                <w:szCs w:val="24"/>
              </w:rPr>
            </w:pPr>
          </w:p>
        </w:tc>
        <w:tc>
          <w:tcPr>
            <w:tcW w:w="2268" w:type="dxa"/>
            <w:gridSpan w:val="3"/>
            <w:vAlign w:val="center"/>
          </w:tcPr>
          <w:p w14:paraId="2DBE3F80" w14:textId="539603D1" w:rsidR="00A22FB1" w:rsidRDefault="00A22FB1" w:rsidP="00A22FB1">
            <w:pPr>
              <w:pStyle w:val="a4"/>
              <w:ind w:left="0"/>
              <w:rPr>
                <w:rFonts w:ascii="Times New Roman" w:hAnsi="Times New Roman" w:cs="Times New Roman"/>
                <w:sz w:val="24"/>
                <w:szCs w:val="24"/>
              </w:rPr>
            </w:pPr>
            <w:r>
              <w:rPr>
                <w:rFonts w:ascii="Times New Roman" w:hAnsi="Times New Roman" w:cs="Times New Roman"/>
                <w:sz w:val="24"/>
                <w:szCs w:val="24"/>
              </w:rPr>
              <w:t xml:space="preserve">1.1.5.5 Придбання/оновлення інформаційного обладнання </w:t>
            </w:r>
          </w:p>
        </w:tc>
        <w:tc>
          <w:tcPr>
            <w:tcW w:w="1417" w:type="dxa"/>
            <w:vAlign w:val="center"/>
          </w:tcPr>
          <w:p w14:paraId="7696DA67" w14:textId="77777777" w:rsidR="00A22FB1" w:rsidRPr="00BE556E" w:rsidRDefault="00A22FB1" w:rsidP="00A22FB1">
            <w:pPr>
              <w:jc w:val="center"/>
              <w:rPr>
                <w:rFonts w:ascii="Times New Roman" w:hAnsi="Times New Roman" w:cs="Times New Roman"/>
                <w:sz w:val="24"/>
                <w:szCs w:val="24"/>
              </w:rPr>
            </w:pPr>
          </w:p>
        </w:tc>
        <w:tc>
          <w:tcPr>
            <w:tcW w:w="1418" w:type="dxa"/>
            <w:vAlign w:val="center"/>
          </w:tcPr>
          <w:p w14:paraId="14459782" w14:textId="603C3397"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Підрядна організація, відповідно договору</w:t>
            </w:r>
          </w:p>
        </w:tc>
        <w:tc>
          <w:tcPr>
            <w:tcW w:w="1276" w:type="dxa"/>
            <w:vAlign w:val="center"/>
          </w:tcPr>
          <w:p w14:paraId="4CD213E4" w14:textId="4DB2260E"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Місцевий бюджет</w:t>
            </w:r>
          </w:p>
        </w:tc>
        <w:tc>
          <w:tcPr>
            <w:tcW w:w="992" w:type="dxa"/>
            <w:vAlign w:val="center"/>
          </w:tcPr>
          <w:p w14:paraId="3251FE7A" w14:textId="77777777" w:rsidR="00A22FB1" w:rsidRDefault="00A22FB1" w:rsidP="00A22FB1">
            <w:pPr>
              <w:jc w:val="center"/>
              <w:rPr>
                <w:rFonts w:ascii="Times New Roman" w:hAnsi="Times New Roman" w:cs="Times New Roman"/>
                <w:sz w:val="24"/>
                <w:szCs w:val="24"/>
              </w:rPr>
            </w:pPr>
          </w:p>
        </w:tc>
        <w:tc>
          <w:tcPr>
            <w:tcW w:w="992" w:type="dxa"/>
            <w:vAlign w:val="center"/>
          </w:tcPr>
          <w:p w14:paraId="0E9C5056" w14:textId="1040EAF1" w:rsidR="00A22FB1" w:rsidRPr="00012C90" w:rsidRDefault="00012C90" w:rsidP="00A22FB1">
            <w:pPr>
              <w:jc w:val="center"/>
              <w:rPr>
                <w:rFonts w:ascii="Times New Roman" w:hAnsi="Times New Roman" w:cs="Times New Roman"/>
                <w:sz w:val="24"/>
                <w:szCs w:val="24"/>
                <w:lang w:val="ru-RU"/>
              </w:rPr>
            </w:pPr>
            <w:r>
              <w:rPr>
                <w:rFonts w:ascii="Times New Roman" w:hAnsi="Times New Roman" w:cs="Times New Roman"/>
                <w:sz w:val="24"/>
                <w:szCs w:val="24"/>
                <w:lang w:val="ru-RU"/>
              </w:rPr>
              <w:t>150,0</w:t>
            </w:r>
          </w:p>
        </w:tc>
        <w:tc>
          <w:tcPr>
            <w:tcW w:w="992" w:type="dxa"/>
            <w:vAlign w:val="center"/>
          </w:tcPr>
          <w:p w14:paraId="1DC2A7B2" w14:textId="4040C762" w:rsidR="00A22FB1" w:rsidRDefault="00EC3E57" w:rsidP="00EC3E57">
            <w:pPr>
              <w:jc w:val="center"/>
              <w:rPr>
                <w:rFonts w:ascii="Times New Roman" w:hAnsi="Times New Roman" w:cs="Times New Roman"/>
                <w:sz w:val="24"/>
                <w:szCs w:val="24"/>
              </w:rPr>
            </w:pPr>
            <w:r>
              <w:rPr>
                <w:rFonts w:ascii="Times New Roman" w:hAnsi="Times New Roman" w:cs="Times New Roman"/>
                <w:sz w:val="24"/>
                <w:szCs w:val="24"/>
              </w:rPr>
              <w:t>100</w:t>
            </w:r>
            <w:r w:rsidR="00A22FB1">
              <w:rPr>
                <w:rFonts w:ascii="Times New Roman" w:hAnsi="Times New Roman" w:cs="Times New Roman"/>
                <w:sz w:val="24"/>
                <w:szCs w:val="24"/>
              </w:rPr>
              <w:t>,0</w:t>
            </w:r>
          </w:p>
        </w:tc>
        <w:tc>
          <w:tcPr>
            <w:tcW w:w="993" w:type="dxa"/>
            <w:vAlign w:val="center"/>
          </w:tcPr>
          <w:p w14:paraId="56DB513D" w14:textId="3EFC13C8"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0,0</w:t>
            </w:r>
          </w:p>
        </w:tc>
        <w:tc>
          <w:tcPr>
            <w:tcW w:w="992" w:type="dxa"/>
            <w:vAlign w:val="center"/>
          </w:tcPr>
          <w:p w14:paraId="6389B578" w14:textId="06200B57"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0,0</w:t>
            </w:r>
          </w:p>
        </w:tc>
        <w:tc>
          <w:tcPr>
            <w:tcW w:w="1559" w:type="dxa"/>
            <w:vAlign w:val="center"/>
          </w:tcPr>
          <w:p w14:paraId="4FA810D5" w14:textId="35ADB1C5"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Забезпечено 100%</w:t>
            </w:r>
          </w:p>
        </w:tc>
      </w:tr>
      <w:tr w:rsidR="00A22FB1" w14:paraId="38F8CE5D" w14:textId="77777777" w:rsidTr="00A22FB1">
        <w:tc>
          <w:tcPr>
            <w:tcW w:w="562" w:type="dxa"/>
            <w:vAlign w:val="center"/>
          </w:tcPr>
          <w:p w14:paraId="76F7761C" w14:textId="77777777" w:rsidR="00A22FB1" w:rsidRDefault="00A22FB1" w:rsidP="00A22FB1">
            <w:pPr>
              <w:jc w:val="center"/>
              <w:rPr>
                <w:rFonts w:ascii="Times New Roman" w:hAnsi="Times New Roman" w:cs="Times New Roman"/>
                <w:sz w:val="24"/>
                <w:szCs w:val="24"/>
              </w:rPr>
            </w:pPr>
          </w:p>
        </w:tc>
        <w:tc>
          <w:tcPr>
            <w:tcW w:w="1985" w:type="dxa"/>
            <w:vAlign w:val="center"/>
          </w:tcPr>
          <w:p w14:paraId="0E7B0A15" w14:textId="77777777" w:rsidR="00A22FB1" w:rsidRPr="00BE556E" w:rsidRDefault="00A22FB1" w:rsidP="00A22FB1">
            <w:pPr>
              <w:jc w:val="center"/>
              <w:rPr>
                <w:rFonts w:ascii="Times New Roman" w:hAnsi="Times New Roman" w:cs="Times New Roman"/>
                <w:sz w:val="24"/>
                <w:szCs w:val="24"/>
              </w:rPr>
            </w:pPr>
          </w:p>
        </w:tc>
        <w:tc>
          <w:tcPr>
            <w:tcW w:w="2268" w:type="dxa"/>
            <w:gridSpan w:val="3"/>
            <w:vAlign w:val="center"/>
          </w:tcPr>
          <w:p w14:paraId="213E8F7D" w14:textId="7D4BBE45" w:rsidR="00A22FB1" w:rsidRDefault="00A22FB1" w:rsidP="00A22FB1">
            <w:pPr>
              <w:pStyle w:val="a4"/>
              <w:ind w:left="0"/>
              <w:rPr>
                <w:rFonts w:ascii="Times New Roman" w:hAnsi="Times New Roman" w:cs="Times New Roman"/>
                <w:sz w:val="24"/>
                <w:szCs w:val="24"/>
              </w:rPr>
            </w:pPr>
            <w:r>
              <w:rPr>
                <w:rFonts w:ascii="Times New Roman" w:hAnsi="Times New Roman" w:cs="Times New Roman"/>
                <w:sz w:val="24"/>
                <w:szCs w:val="24"/>
              </w:rPr>
              <w:t xml:space="preserve">1.1.5.6 Придбання/оновлення програмного забезпечення, індивідуального контенту та софту </w:t>
            </w:r>
          </w:p>
        </w:tc>
        <w:tc>
          <w:tcPr>
            <w:tcW w:w="1417" w:type="dxa"/>
            <w:vAlign w:val="center"/>
          </w:tcPr>
          <w:p w14:paraId="7813694D" w14:textId="77777777" w:rsidR="00A22FB1" w:rsidRPr="00BE556E" w:rsidRDefault="00A22FB1" w:rsidP="00A22FB1">
            <w:pPr>
              <w:jc w:val="center"/>
              <w:rPr>
                <w:rFonts w:ascii="Times New Roman" w:hAnsi="Times New Roman" w:cs="Times New Roman"/>
                <w:sz w:val="24"/>
                <w:szCs w:val="24"/>
              </w:rPr>
            </w:pPr>
          </w:p>
        </w:tc>
        <w:tc>
          <w:tcPr>
            <w:tcW w:w="1418" w:type="dxa"/>
            <w:vAlign w:val="center"/>
          </w:tcPr>
          <w:p w14:paraId="1BBBA656" w14:textId="0446C069"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Підрядна організація, відповідно договору</w:t>
            </w:r>
          </w:p>
        </w:tc>
        <w:tc>
          <w:tcPr>
            <w:tcW w:w="1276" w:type="dxa"/>
            <w:vAlign w:val="center"/>
          </w:tcPr>
          <w:p w14:paraId="08E8F25C" w14:textId="29503517"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Місцевий бюджет</w:t>
            </w:r>
          </w:p>
        </w:tc>
        <w:tc>
          <w:tcPr>
            <w:tcW w:w="992" w:type="dxa"/>
            <w:vAlign w:val="center"/>
          </w:tcPr>
          <w:p w14:paraId="6BA660FA" w14:textId="77777777" w:rsidR="00A22FB1" w:rsidRDefault="00A22FB1" w:rsidP="00A22FB1">
            <w:pPr>
              <w:jc w:val="center"/>
              <w:rPr>
                <w:rFonts w:ascii="Times New Roman" w:hAnsi="Times New Roman" w:cs="Times New Roman"/>
                <w:sz w:val="24"/>
                <w:szCs w:val="24"/>
              </w:rPr>
            </w:pPr>
          </w:p>
        </w:tc>
        <w:tc>
          <w:tcPr>
            <w:tcW w:w="992" w:type="dxa"/>
            <w:vAlign w:val="center"/>
          </w:tcPr>
          <w:p w14:paraId="68E34171" w14:textId="3480A574"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0,0</w:t>
            </w:r>
          </w:p>
        </w:tc>
        <w:tc>
          <w:tcPr>
            <w:tcW w:w="992" w:type="dxa"/>
            <w:vAlign w:val="center"/>
          </w:tcPr>
          <w:p w14:paraId="7152782B" w14:textId="70A3A351" w:rsidR="00A22FB1" w:rsidRDefault="00EC3E57" w:rsidP="00A22FB1">
            <w:pPr>
              <w:jc w:val="center"/>
              <w:rPr>
                <w:rFonts w:ascii="Times New Roman" w:hAnsi="Times New Roman" w:cs="Times New Roman"/>
                <w:sz w:val="24"/>
                <w:szCs w:val="24"/>
              </w:rPr>
            </w:pPr>
            <w:r>
              <w:rPr>
                <w:rFonts w:ascii="Times New Roman" w:hAnsi="Times New Roman" w:cs="Times New Roman"/>
                <w:sz w:val="24"/>
                <w:szCs w:val="24"/>
              </w:rPr>
              <w:t>175</w:t>
            </w:r>
            <w:r w:rsidR="00A22FB1">
              <w:rPr>
                <w:rFonts w:ascii="Times New Roman" w:hAnsi="Times New Roman" w:cs="Times New Roman"/>
                <w:sz w:val="24"/>
                <w:szCs w:val="24"/>
              </w:rPr>
              <w:t>,0</w:t>
            </w:r>
          </w:p>
        </w:tc>
        <w:tc>
          <w:tcPr>
            <w:tcW w:w="993" w:type="dxa"/>
            <w:vAlign w:val="center"/>
          </w:tcPr>
          <w:p w14:paraId="4275A865" w14:textId="45AC366E"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0,0</w:t>
            </w:r>
          </w:p>
        </w:tc>
        <w:tc>
          <w:tcPr>
            <w:tcW w:w="992" w:type="dxa"/>
            <w:vAlign w:val="center"/>
          </w:tcPr>
          <w:p w14:paraId="6A15BF4C" w14:textId="165FADD9"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0,0</w:t>
            </w:r>
          </w:p>
        </w:tc>
        <w:tc>
          <w:tcPr>
            <w:tcW w:w="1559" w:type="dxa"/>
            <w:vAlign w:val="center"/>
          </w:tcPr>
          <w:p w14:paraId="03D90DF3" w14:textId="3503B3CE"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Забезпечено 100%</w:t>
            </w:r>
          </w:p>
        </w:tc>
      </w:tr>
      <w:tr w:rsidR="00A22FB1" w14:paraId="0F673CDA" w14:textId="77777777" w:rsidTr="00A22FB1">
        <w:tc>
          <w:tcPr>
            <w:tcW w:w="562" w:type="dxa"/>
            <w:vAlign w:val="center"/>
          </w:tcPr>
          <w:p w14:paraId="2E5A6D00" w14:textId="320F7403"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1.2</w:t>
            </w:r>
          </w:p>
        </w:tc>
        <w:tc>
          <w:tcPr>
            <w:tcW w:w="1985" w:type="dxa"/>
            <w:shd w:val="clear" w:color="auto" w:fill="auto"/>
            <w:vAlign w:val="center"/>
          </w:tcPr>
          <w:p w14:paraId="5E145E28" w14:textId="6E591973" w:rsidR="00A22FB1" w:rsidRPr="00BE556E" w:rsidRDefault="00A22FB1" w:rsidP="00A22FB1">
            <w:pPr>
              <w:jc w:val="center"/>
              <w:rPr>
                <w:rFonts w:ascii="Times New Roman" w:hAnsi="Times New Roman" w:cs="Times New Roman"/>
                <w:sz w:val="24"/>
                <w:szCs w:val="24"/>
              </w:rPr>
            </w:pPr>
            <w:r>
              <w:rPr>
                <w:rFonts w:ascii="Times New Roman" w:hAnsi="Times New Roman" w:cs="Times New Roman"/>
                <w:sz w:val="24"/>
                <w:szCs w:val="24"/>
              </w:rPr>
              <w:t>Створення, розвиток та належне функціонування структурованих кабельних систем, систем відеоспостереження, локальних обчислювальних мереж, ІР-телефонії</w:t>
            </w:r>
          </w:p>
        </w:tc>
        <w:tc>
          <w:tcPr>
            <w:tcW w:w="2268" w:type="dxa"/>
            <w:gridSpan w:val="3"/>
            <w:vAlign w:val="center"/>
          </w:tcPr>
          <w:p w14:paraId="4E6D1778" w14:textId="7DDC1E17" w:rsidR="00A22FB1" w:rsidRDefault="00A22FB1" w:rsidP="00A22FB1">
            <w:pPr>
              <w:pStyle w:val="a4"/>
              <w:ind w:left="0"/>
              <w:rPr>
                <w:rFonts w:ascii="Times New Roman" w:hAnsi="Times New Roman" w:cs="Times New Roman"/>
                <w:sz w:val="24"/>
                <w:szCs w:val="24"/>
              </w:rPr>
            </w:pPr>
            <w:r>
              <w:rPr>
                <w:rFonts w:ascii="Times New Roman" w:hAnsi="Times New Roman" w:cs="Times New Roman"/>
                <w:sz w:val="24"/>
                <w:szCs w:val="24"/>
              </w:rPr>
              <w:t>Розширення мережі зовнішнього відеоспостереження у населених пунктах громади</w:t>
            </w:r>
          </w:p>
        </w:tc>
        <w:tc>
          <w:tcPr>
            <w:tcW w:w="1417" w:type="dxa"/>
            <w:vAlign w:val="center"/>
          </w:tcPr>
          <w:p w14:paraId="4A2A48DC" w14:textId="77777777" w:rsidR="00A22FB1" w:rsidRPr="00BE556E" w:rsidRDefault="00A22FB1" w:rsidP="00A22FB1">
            <w:pPr>
              <w:jc w:val="center"/>
              <w:rPr>
                <w:rFonts w:ascii="Times New Roman" w:hAnsi="Times New Roman" w:cs="Times New Roman"/>
                <w:sz w:val="24"/>
                <w:szCs w:val="24"/>
              </w:rPr>
            </w:pPr>
          </w:p>
        </w:tc>
        <w:tc>
          <w:tcPr>
            <w:tcW w:w="1418" w:type="dxa"/>
            <w:vAlign w:val="center"/>
          </w:tcPr>
          <w:p w14:paraId="5339F9D6" w14:textId="0BCD8FF8" w:rsidR="00A22FB1" w:rsidRPr="00BE556E" w:rsidRDefault="00A22FB1" w:rsidP="00A22FB1">
            <w:pPr>
              <w:jc w:val="center"/>
              <w:rPr>
                <w:rFonts w:ascii="Times New Roman" w:hAnsi="Times New Roman" w:cs="Times New Roman"/>
                <w:sz w:val="24"/>
                <w:szCs w:val="24"/>
              </w:rPr>
            </w:pPr>
            <w:r w:rsidRPr="00B93CF5">
              <w:rPr>
                <w:rFonts w:ascii="Times New Roman" w:hAnsi="Times New Roman" w:cs="Times New Roman"/>
                <w:color w:val="202124"/>
                <w:spacing w:val="2"/>
                <w:sz w:val="24"/>
                <w:szCs w:val="24"/>
                <w:shd w:val="clear" w:color="auto" w:fill="FFFFFF"/>
              </w:rPr>
              <w:t xml:space="preserve">Відділ інформаційних технологій та цифрового розвитку управління комунікацій, зв'язків та інформаційної </w:t>
            </w:r>
            <w:r w:rsidRPr="00B93CF5">
              <w:rPr>
                <w:rFonts w:ascii="Times New Roman" w:hAnsi="Times New Roman" w:cs="Times New Roman"/>
                <w:color w:val="202124"/>
                <w:spacing w:val="2"/>
                <w:sz w:val="24"/>
                <w:szCs w:val="24"/>
                <w:shd w:val="clear" w:color="auto" w:fill="FFFFFF"/>
              </w:rPr>
              <w:lastRenderedPageBreak/>
              <w:t>політики Бучанської міської ради</w:t>
            </w:r>
          </w:p>
        </w:tc>
        <w:tc>
          <w:tcPr>
            <w:tcW w:w="1276" w:type="dxa"/>
            <w:vAlign w:val="center"/>
          </w:tcPr>
          <w:p w14:paraId="72325F61" w14:textId="21BAAA94" w:rsidR="00A22FB1" w:rsidRPr="00BE556E" w:rsidRDefault="00A22FB1" w:rsidP="00A22FB1">
            <w:pPr>
              <w:jc w:val="center"/>
              <w:rPr>
                <w:rFonts w:ascii="Times New Roman" w:hAnsi="Times New Roman" w:cs="Times New Roman"/>
                <w:sz w:val="24"/>
                <w:szCs w:val="24"/>
              </w:rPr>
            </w:pPr>
            <w:r w:rsidRPr="00B93CF5">
              <w:rPr>
                <w:rFonts w:ascii="Times New Roman" w:hAnsi="Times New Roman" w:cs="Times New Roman"/>
                <w:sz w:val="24"/>
                <w:szCs w:val="24"/>
              </w:rPr>
              <w:lastRenderedPageBreak/>
              <w:t>Міський бюджет, інші джерела не заборонені законодавством</w:t>
            </w:r>
          </w:p>
        </w:tc>
        <w:tc>
          <w:tcPr>
            <w:tcW w:w="992" w:type="dxa"/>
            <w:vAlign w:val="center"/>
          </w:tcPr>
          <w:p w14:paraId="118207E0" w14:textId="4A217AAE" w:rsidR="00A22FB1" w:rsidRPr="00BE556E" w:rsidRDefault="00A22FB1" w:rsidP="00A22FB1">
            <w:pPr>
              <w:jc w:val="center"/>
              <w:rPr>
                <w:rFonts w:ascii="Times New Roman" w:hAnsi="Times New Roman" w:cs="Times New Roman"/>
                <w:sz w:val="24"/>
                <w:szCs w:val="24"/>
              </w:rPr>
            </w:pPr>
            <w:r>
              <w:rPr>
                <w:rFonts w:ascii="Times New Roman" w:hAnsi="Times New Roman" w:cs="Times New Roman"/>
                <w:b/>
                <w:sz w:val="24"/>
                <w:szCs w:val="24"/>
              </w:rPr>
              <w:t>*</w:t>
            </w:r>
          </w:p>
        </w:tc>
        <w:tc>
          <w:tcPr>
            <w:tcW w:w="992" w:type="dxa"/>
            <w:vAlign w:val="center"/>
          </w:tcPr>
          <w:p w14:paraId="4474C4C3" w14:textId="30FDC46C" w:rsidR="00A22FB1" w:rsidRPr="00BE556E" w:rsidRDefault="00A22FB1" w:rsidP="00A22FB1">
            <w:pPr>
              <w:jc w:val="center"/>
              <w:rPr>
                <w:rFonts w:ascii="Times New Roman" w:hAnsi="Times New Roman" w:cs="Times New Roman"/>
                <w:sz w:val="24"/>
                <w:szCs w:val="24"/>
              </w:rPr>
            </w:pPr>
            <w:r>
              <w:rPr>
                <w:rFonts w:ascii="Times New Roman" w:hAnsi="Times New Roman" w:cs="Times New Roman"/>
                <w:b/>
                <w:sz w:val="24"/>
                <w:szCs w:val="24"/>
              </w:rPr>
              <w:t>*</w:t>
            </w:r>
          </w:p>
        </w:tc>
        <w:tc>
          <w:tcPr>
            <w:tcW w:w="992" w:type="dxa"/>
            <w:vAlign w:val="center"/>
          </w:tcPr>
          <w:p w14:paraId="4EAD4302" w14:textId="4E1EDF05" w:rsidR="00A22FB1" w:rsidRPr="00BE556E" w:rsidRDefault="00A22FB1" w:rsidP="00A22FB1">
            <w:pPr>
              <w:jc w:val="center"/>
              <w:rPr>
                <w:rFonts w:ascii="Times New Roman" w:hAnsi="Times New Roman" w:cs="Times New Roman"/>
                <w:sz w:val="24"/>
                <w:szCs w:val="24"/>
              </w:rPr>
            </w:pPr>
            <w:r>
              <w:rPr>
                <w:rFonts w:ascii="Times New Roman" w:hAnsi="Times New Roman" w:cs="Times New Roman"/>
                <w:b/>
                <w:sz w:val="24"/>
                <w:szCs w:val="24"/>
              </w:rPr>
              <w:t>*</w:t>
            </w:r>
          </w:p>
        </w:tc>
        <w:tc>
          <w:tcPr>
            <w:tcW w:w="993" w:type="dxa"/>
            <w:vAlign w:val="center"/>
          </w:tcPr>
          <w:p w14:paraId="7FC35F93" w14:textId="224CCD95" w:rsidR="00A22FB1" w:rsidRDefault="00A22FB1" w:rsidP="00A22FB1">
            <w:pPr>
              <w:jc w:val="center"/>
              <w:rPr>
                <w:rFonts w:ascii="Times New Roman" w:hAnsi="Times New Roman" w:cs="Times New Roman"/>
                <w:sz w:val="24"/>
                <w:szCs w:val="24"/>
              </w:rPr>
            </w:pPr>
            <w:r>
              <w:rPr>
                <w:rFonts w:ascii="Times New Roman" w:hAnsi="Times New Roman" w:cs="Times New Roman"/>
                <w:b/>
                <w:sz w:val="24"/>
                <w:szCs w:val="24"/>
              </w:rPr>
              <w:t>*</w:t>
            </w:r>
          </w:p>
        </w:tc>
        <w:tc>
          <w:tcPr>
            <w:tcW w:w="992" w:type="dxa"/>
            <w:vAlign w:val="center"/>
          </w:tcPr>
          <w:p w14:paraId="6B1DB340" w14:textId="536FF9A3" w:rsidR="00A22FB1" w:rsidRDefault="00A22FB1" w:rsidP="00A22FB1">
            <w:pPr>
              <w:jc w:val="center"/>
              <w:rPr>
                <w:rFonts w:ascii="Times New Roman" w:hAnsi="Times New Roman" w:cs="Times New Roman"/>
                <w:sz w:val="24"/>
                <w:szCs w:val="24"/>
              </w:rPr>
            </w:pPr>
            <w:r>
              <w:rPr>
                <w:rFonts w:ascii="Times New Roman" w:hAnsi="Times New Roman" w:cs="Times New Roman"/>
                <w:b/>
                <w:sz w:val="24"/>
                <w:szCs w:val="24"/>
              </w:rPr>
              <w:t>*</w:t>
            </w:r>
          </w:p>
        </w:tc>
        <w:tc>
          <w:tcPr>
            <w:tcW w:w="1559" w:type="dxa"/>
            <w:vAlign w:val="center"/>
          </w:tcPr>
          <w:p w14:paraId="67F07938" w14:textId="5F58C22A" w:rsidR="00A22FB1" w:rsidRPr="00BE556E" w:rsidRDefault="00A22FB1" w:rsidP="00A22FB1">
            <w:pPr>
              <w:jc w:val="center"/>
              <w:rPr>
                <w:rFonts w:ascii="Times New Roman" w:hAnsi="Times New Roman" w:cs="Times New Roman"/>
                <w:sz w:val="24"/>
                <w:szCs w:val="24"/>
              </w:rPr>
            </w:pPr>
            <w:r>
              <w:rPr>
                <w:rFonts w:ascii="Times New Roman" w:hAnsi="Times New Roman" w:cs="Times New Roman"/>
                <w:sz w:val="24"/>
                <w:szCs w:val="24"/>
              </w:rPr>
              <w:t>Виконання проекту</w:t>
            </w:r>
          </w:p>
        </w:tc>
      </w:tr>
      <w:tr w:rsidR="00A22FB1" w14:paraId="5008B03F" w14:textId="77777777" w:rsidTr="00A22FB1">
        <w:tc>
          <w:tcPr>
            <w:tcW w:w="562" w:type="dxa"/>
            <w:vAlign w:val="center"/>
          </w:tcPr>
          <w:p w14:paraId="53B942FA" w14:textId="1A0FD64A"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lastRenderedPageBreak/>
              <w:t>1.3</w:t>
            </w:r>
          </w:p>
        </w:tc>
        <w:tc>
          <w:tcPr>
            <w:tcW w:w="1985" w:type="dxa"/>
            <w:vAlign w:val="center"/>
          </w:tcPr>
          <w:p w14:paraId="054B55E7" w14:textId="5D650BB8" w:rsidR="00A22FB1" w:rsidRPr="00BE556E" w:rsidRDefault="00A22FB1" w:rsidP="00A22FB1">
            <w:pPr>
              <w:jc w:val="center"/>
              <w:rPr>
                <w:rFonts w:ascii="Times New Roman" w:hAnsi="Times New Roman" w:cs="Times New Roman"/>
                <w:sz w:val="24"/>
                <w:szCs w:val="24"/>
              </w:rPr>
            </w:pPr>
            <w:r>
              <w:rPr>
                <w:rFonts w:ascii="Times New Roman" w:hAnsi="Times New Roman" w:cs="Times New Roman"/>
                <w:sz w:val="24"/>
                <w:szCs w:val="24"/>
              </w:rPr>
              <w:t>Впровадження, модернізація, розвиток та забезпечення функціонування системи електронного документообігу</w:t>
            </w:r>
          </w:p>
        </w:tc>
        <w:tc>
          <w:tcPr>
            <w:tcW w:w="2268" w:type="dxa"/>
            <w:gridSpan w:val="3"/>
            <w:vAlign w:val="center"/>
          </w:tcPr>
          <w:p w14:paraId="362B33AB" w14:textId="1B47A64F" w:rsidR="00A22FB1" w:rsidRDefault="00A22FB1" w:rsidP="00A22FB1">
            <w:pPr>
              <w:pStyle w:val="a4"/>
              <w:ind w:left="0"/>
              <w:rPr>
                <w:rFonts w:ascii="Times New Roman" w:hAnsi="Times New Roman" w:cs="Times New Roman"/>
                <w:sz w:val="24"/>
                <w:szCs w:val="24"/>
              </w:rPr>
            </w:pPr>
            <w:r>
              <w:rPr>
                <w:rFonts w:ascii="Times New Roman" w:hAnsi="Times New Roman" w:cs="Times New Roman"/>
                <w:sz w:val="24"/>
                <w:szCs w:val="24"/>
              </w:rPr>
              <w:t>1.3.1 Придбання пакетів Програмного забезпечення для створення документів (АСКОД та інші), обслуговування програмного забезпечення АСКОД</w:t>
            </w:r>
          </w:p>
        </w:tc>
        <w:tc>
          <w:tcPr>
            <w:tcW w:w="1417" w:type="dxa"/>
            <w:vAlign w:val="center"/>
          </w:tcPr>
          <w:p w14:paraId="3269FC2A" w14:textId="77777777" w:rsidR="00A22FB1" w:rsidRPr="00BE556E" w:rsidRDefault="00A22FB1" w:rsidP="00A22FB1">
            <w:pPr>
              <w:jc w:val="center"/>
              <w:rPr>
                <w:rFonts w:ascii="Times New Roman" w:hAnsi="Times New Roman" w:cs="Times New Roman"/>
                <w:sz w:val="24"/>
                <w:szCs w:val="24"/>
              </w:rPr>
            </w:pPr>
          </w:p>
        </w:tc>
        <w:tc>
          <w:tcPr>
            <w:tcW w:w="1418" w:type="dxa"/>
            <w:vAlign w:val="center"/>
          </w:tcPr>
          <w:p w14:paraId="26FBB751" w14:textId="258449DC" w:rsidR="00A22FB1" w:rsidRPr="00BE556E" w:rsidRDefault="00A22FB1" w:rsidP="00A22FB1">
            <w:pPr>
              <w:jc w:val="center"/>
              <w:rPr>
                <w:rFonts w:ascii="Times New Roman" w:hAnsi="Times New Roman" w:cs="Times New Roman"/>
                <w:sz w:val="24"/>
                <w:szCs w:val="24"/>
              </w:rPr>
            </w:pPr>
            <w:r>
              <w:rPr>
                <w:rFonts w:ascii="Times New Roman" w:hAnsi="Times New Roman" w:cs="Times New Roman"/>
                <w:sz w:val="24"/>
                <w:szCs w:val="24"/>
              </w:rPr>
              <w:t>Підрядна організація, відповідно договору</w:t>
            </w:r>
          </w:p>
        </w:tc>
        <w:tc>
          <w:tcPr>
            <w:tcW w:w="1276" w:type="dxa"/>
            <w:vAlign w:val="center"/>
          </w:tcPr>
          <w:p w14:paraId="21B47306" w14:textId="3EE76AA0" w:rsidR="00A22FB1" w:rsidRPr="00BE556E" w:rsidRDefault="00A22FB1" w:rsidP="00A22FB1">
            <w:pPr>
              <w:jc w:val="center"/>
              <w:rPr>
                <w:rFonts w:ascii="Times New Roman" w:hAnsi="Times New Roman" w:cs="Times New Roman"/>
                <w:sz w:val="24"/>
                <w:szCs w:val="24"/>
              </w:rPr>
            </w:pPr>
            <w:r>
              <w:rPr>
                <w:rFonts w:ascii="Times New Roman" w:hAnsi="Times New Roman" w:cs="Times New Roman"/>
                <w:sz w:val="24"/>
                <w:szCs w:val="24"/>
              </w:rPr>
              <w:t>Місцевий бюджет</w:t>
            </w:r>
          </w:p>
        </w:tc>
        <w:tc>
          <w:tcPr>
            <w:tcW w:w="992" w:type="dxa"/>
            <w:vAlign w:val="center"/>
          </w:tcPr>
          <w:p w14:paraId="22AD636E" w14:textId="02F095A4" w:rsidR="00A22FB1" w:rsidRPr="00BE556E" w:rsidRDefault="00A22FB1" w:rsidP="00A22FB1">
            <w:pPr>
              <w:jc w:val="center"/>
              <w:rPr>
                <w:rFonts w:ascii="Times New Roman" w:hAnsi="Times New Roman" w:cs="Times New Roman"/>
                <w:sz w:val="24"/>
                <w:szCs w:val="24"/>
              </w:rPr>
            </w:pPr>
            <w:r>
              <w:rPr>
                <w:rFonts w:ascii="Times New Roman" w:hAnsi="Times New Roman" w:cs="Times New Roman"/>
                <w:sz w:val="24"/>
                <w:szCs w:val="24"/>
              </w:rPr>
              <w:t>124,0</w:t>
            </w:r>
          </w:p>
        </w:tc>
        <w:tc>
          <w:tcPr>
            <w:tcW w:w="992" w:type="dxa"/>
            <w:vAlign w:val="center"/>
          </w:tcPr>
          <w:p w14:paraId="70CC39EA" w14:textId="71BCB627" w:rsidR="00A22FB1" w:rsidRPr="004E721D" w:rsidRDefault="00A22FB1" w:rsidP="00A22FB1">
            <w:pPr>
              <w:jc w:val="center"/>
              <w:rPr>
                <w:rFonts w:ascii="Times New Roman" w:hAnsi="Times New Roman" w:cs="Times New Roman"/>
                <w:sz w:val="24"/>
                <w:szCs w:val="24"/>
                <w:lang w:val="en-US"/>
              </w:rPr>
            </w:pPr>
            <w:r>
              <w:rPr>
                <w:rFonts w:ascii="Times New Roman" w:hAnsi="Times New Roman" w:cs="Times New Roman"/>
                <w:sz w:val="24"/>
                <w:szCs w:val="24"/>
              </w:rPr>
              <w:t>123,6</w:t>
            </w:r>
          </w:p>
        </w:tc>
        <w:tc>
          <w:tcPr>
            <w:tcW w:w="992" w:type="dxa"/>
            <w:vAlign w:val="center"/>
          </w:tcPr>
          <w:p w14:paraId="65D6C6BC" w14:textId="05087236" w:rsidR="00A22FB1" w:rsidRPr="00BE556E" w:rsidRDefault="00EC3E57" w:rsidP="00A22FB1">
            <w:pPr>
              <w:jc w:val="center"/>
              <w:rPr>
                <w:rFonts w:ascii="Times New Roman" w:hAnsi="Times New Roman" w:cs="Times New Roman"/>
                <w:sz w:val="24"/>
                <w:szCs w:val="24"/>
              </w:rPr>
            </w:pPr>
            <w:r>
              <w:rPr>
                <w:rFonts w:ascii="Times New Roman" w:hAnsi="Times New Roman" w:cs="Times New Roman"/>
                <w:sz w:val="24"/>
                <w:szCs w:val="24"/>
              </w:rPr>
              <w:t>60</w:t>
            </w:r>
            <w:r w:rsidR="00A22FB1">
              <w:rPr>
                <w:rFonts w:ascii="Times New Roman" w:hAnsi="Times New Roman" w:cs="Times New Roman"/>
                <w:sz w:val="24"/>
                <w:szCs w:val="24"/>
              </w:rPr>
              <w:t>,0</w:t>
            </w:r>
          </w:p>
        </w:tc>
        <w:tc>
          <w:tcPr>
            <w:tcW w:w="993" w:type="dxa"/>
            <w:vAlign w:val="center"/>
          </w:tcPr>
          <w:p w14:paraId="170BBE18" w14:textId="23D0F2E9"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124,0</w:t>
            </w:r>
          </w:p>
        </w:tc>
        <w:tc>
          <w:tcPr>
            <w:tcW w:w="992" w:type="dxa"/>
            <w:vAlign w:val="center"/>
          </w:tcPr>
          <w:p w14:paraId="5F30312A" w14:textId="1C4352B4"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124,0</w:t>
            </w:r>
          </w:p>
        </w:tc>
        <w:tc>
          <w:tcPr>
            <w:tcW w:w="1559" w:type="dxa"/>
            <w:vAlign w:val="center"/>
          </w:tcPr>
          <w:p w14:paraId="7B92F688" w14:textId="6D7290F6" w:rsidR="00A22FB1" w:rsidRPr="00BE556E" w:rsidRDefault="00A22FB1" w:rsidP="00A22FB1">
            <w:pPr>
              <w:jc w:val="center"/>
              <w:rPr>
                <w:rFonts w:ascii="Times New Roman" w:hAnsi="Times New Roman" w:cs="Times New Roman"/>
                <w:sz w:val="24"/>
                <w:szCs w:val="24"/>
              </w:rPr>
            </w:pPr>
            <w:r>
              <w:rPr>
                <w:rFonts w:ascii="Times New Roman" w:hAnsi="Times New Roman" w:cs="Times New Roman"/>
                <w:sz w:val="24"/>
                <w:szCs w:val="24"/>
              </w:rPr>
              <w:t>Забезпечено 100% потреб працівників міської ради необхідним програмним забезпеченням електронного документообігу</w:t>
            </w:r>
          </w:p>
        </w:tc>
      </w:tr>
      <w:tr w:rsidR="00A22FB1" w14:paraId="27052921" w14:textId="77777777" w:rsidTr="00A22FB1">
        <w:tc>
          <w:tcPr>
            <w:tcW w:w="562" w:type="dxa"/>
            <w:vAlign w:val="center"/>
          </w:tcPr>
          <w:p w14:paraId="14290395" w14:textId="49C52691"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1.4</w:t>
            </w:r>
          </w:p>
        </w:tc>
        <w:tc>
          <w:tcPr>
            <w:tcW w:w="1985" w:type="dxa"/>
            <w:vAlign w:val="center"/>
          </w:tcPr>
          <w:p w14:paraId="047B1B76" w14:textId="0D1071F6"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Створення, розвиток та належне функціонування реєстрів, банків даних, баз знань</w:t>
            </w:r>
          </w:p>
        </w:tc>
        <w:tc>
          <w:tcPr>
            <w:tcW w:w="2268" w:type="dxa"/>
            <w:gridSpan w:val="3"/>
            <w:vAlign w:val="center"/>
          </w:tcPr>
          <w:p w14:paraId="01D9376B" w14:textId="71948EF7" w:rsidR="00A22FB1" w:rsidRDefault="00A22FB1" w:rsidP="00A22FB1">
            <w:pPr>
              <w:pStyle w:val="a4"/>
              <w:ind w:left="0"/>
              <w:rPr>
                <w:rFonts w:ascii="Times New Roman" w:hAnsi="Times New Roman" w:cs="Times New Roman"/>
                <w:sz w:val="24"/>
                <w:szCs w:val="24"/>
              </w:rPr>
            </w:pPr>
            <w:r>
              <w:rPr>
                <w:rFonts w:ascii="Times New Roman" w:hAnsi="Times New Roman" w:cs="Times New Roman"/>
                <w:sz w:val="24"/>
                <w:szCs w:val="24"/>
              </w:rPr>
              <w:t>1.4.1 Продовження ліцензії доступу «Ліга-закон»</w:t>
            </w:r>
          </w:p>
        </w:tc>
        <w:tc>
          <w:tcPr>
            <w:tcW w:w="1417" w:type="dxa"/>
            <w:vAlign w:val="center"/>
          </w:tcPr>
          <w:p w14:paraId="052FA42B" w14:textId="77777777" w:rsidR="00A22FB1" w:rsidRPr="00BE556E" w:rsidRDefault="00A22FB1" w:rsidP="00A22FB1">
            <w:pPr>
              <w:jc w:val="center"/>
              <w:rPr>
                <w:rFonts w:ascii="Times New Roman" w:hAnsi="Times New Roman" w:cs="Times New Roman"/>
                <w:sz w:val="24"/>
                <w:szCs w:val="24"/>
              </w:rPr>
            </w:pPr>
          </w:p>
        </w:tc>
        <w:tc>
          <w:tcPr>
            <w:tcW w:w="1418" w:type="dxa"/>
            <w:vAlign w:val="center"/>
          </w:tcPr>
          <w:p w14:paraId="0FB9C41E" w14:textId="28278D01"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Підрядна організація, відповідно договору</w:t>
            </w:r>
          </w:p>
        </w:tc>
        <w:tc>
          <w:tcPr>
            <w:tcW w:w="1276" w:type="dxa"/>
            <w:vAlign w:val="center"/>
          </w:tcPr>
          <w:p w14:paraId="64A569BC" w14:textId="10591CA8"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Місцевий бюджет</w:t>
            </w:r>
          </w:p>
        </w:tc>
        <w:tc>
          <w:tcPr>
            <w:tcW w:w="992" w:type="dxa"/>
            <w:vAlign w:val="center"/>
          </w:tcPr>
          <w:p w14:paraId="38D640C1" w14:textId="3974596D"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lang w:val="ru-RU"/>
              </w:rPr>
              <w:t>58,76</w:t>
            </w:r>
          </w:p>
        </w:tc>
        <w:tc>
          <w:tcPr>
            <w:tcW w:w="992" w:type="dxa"/>
            <w:vAlign w:val="center"/>
          </w:tcPr>
          <w:p w14:paraId="0E7EFA0B" w14:textId="215FB7C9"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lang w:val="en-US"/>
              </w:rPr>
              <w:t>0</w:t>
            </w:r>
            <w:r>
              <w:rPr>
                <w:rFonts w:ascii="Times New Roman" w:hAnsi="Times New Roman" w:cs="Times New Roman"/>
                <w:sz w:val="24"/>
                <w:szCs w:val="24"/>
                <w:lang w:val="ru-RU"/>
              </w:rPr>
              <w:t>,</w:t>
            </w:r>
            <w:r>
              <w:rPr>
                <w:rFonts w:ascii="Times New Roman" w:hAnsi="Times New Roman" w:cs="Times New Roman"/>
                <w:sz w:val="24"/>
                <w:szCs w:val="24"/>
                <w:lang w:val="en-US"/>
              </w:rPr>
              <w:t>0</w:t>
            </w:r>
            <w:r>
              <w:rPr>
                <w:rFonts w:ascii="Times New Roman" w:hAnsi="Times New Roman" w:cs="Times New Roman"/>
                <w:sz w:val="24"/>
                <w:szCs w:val="24"/>
                <w:lang w:val="ru-RU"/>
              </w:rPr>
              <w:t>0</w:t>
            </w:r>
          </w:p>
        </w:tc>
        <w:tc>
          <w:tcPr>
            <w:tcW w:w="992" w:type="dxa"/>
            <w:vAlign w:val="center"/>
          </w:tcPr>
          <w:p w14:paraId="384B27E0" w14:textId="30124607"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0</w:t>
            </w:r>
          </w:p>
        </w:tc>
        <w:tc>
          <w:tcPr>
            <w:tcW w:w="993" w:type="dxa"/>
            <w:vAlign w:val="center"/>
          </w:tcPr>
          <w:p w14:paraId="63979960" w14:textId="0034442A"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28,0</w:t>
            </w:r>
          </w:p>
        </w:tc>
        <w:tc>
          <w:tcPr>
            <w:tcW w:w="992" w:type="dxa"/>
            <w:vAlign w:val="center"/>
          </w:tcPr>
          <w:p w14:paraId="2B71D921" w14:textId="5DC87883"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28,0</w:t>
            </w:r>
          </w:p>
        </w:tc>
        <w:tc>
          <w:tcPr>
            <w:tcW w:w="1559" w:type="dxa"/>
            <w:vAlign w:val="center"/>
          </w:tcPr>
          <w:p w14:paraId="364598D6" w14:textId="56DB0594" w:rsidR="00A22FB1" w:rsidRPr="00BE556E" w:rsidRDefault="00A22FB1" w:rsidP="00A22FB1">
            <w:pPr>
              <w:jc w:val="center"/>
              <w:rPr>
                <w:rFonts w:ascii="Times New Roman" w:hAnsi="Times New Roman" w:cs="Times New Roman"/>
                <w:sz w:val="24"/>
                <w:szCs w:val="24"/>
              </w:rPr>
            </w:pPr>
            <w:r>
              <w:rPr>
                <w:rFonts w:ascii="Times New Roman" w:hAnsi="Times New Roman" w:cs="Times New Roman"/>
                <w:sz w:val="24"/>
                <w:szCs w:val="24"/>
              </w:rPr>
              <w:t>Забезпечено 100% потреб уповноважених працівників міської ради необхідним програмним забезпеченням</w:t>
            </w:r>
          </w:p>
        </w:tc>
      </w:tr>
      <w:tr w:rsidR="00A22FB1" w14:paraId="05690427" w14:textId="77777777" w:rsidTr="00A22FB1">
        <w:tc>
          <w:tcPr>
            <w:tcW w:w="562" w:type="dxa"/>
            <w:vAlign w:val="center"/>
          </w:tcPr>
          <w:p w14:paraId="550DEBF1" w14:textId="35BCE6C0"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1.5</w:t>
            </w:r>
          </w:p>
        </w:tc>
        <w:tc>
          <w:tcPr>
            <w:tcW w:w="1985" w:type="dxa"/>
            <w:vAlign w:val="center"/>
          </w:tcPr>
          <w:p w14:paraId="12215FE6" w14:textId="473CD2B9"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 xml:space="preserve">Створення, розвиток та належне функціонування Національного центру </w:t>
            </w:r>
            <w:r>
              <w:rPr>
                <w:rFonts w:ascii="Times New Roman" w:hAnsi="Times New Roman" w:cs="Times New Roman"/>
                <w:sz w:val="24"/>
                <w:szCs w:val="24"/>
              </w:rPr>
              <w:lastRenderedPageBreak/>
              <w:t>резервування державних інформаційних ресурсів</w:t>
            </w:r>
          </w:p>
        </w:tc>
        <w:tc>
          <w:tcPr>
            <w:tcW w:w="2268" w:type="dxa"/>
            <w:gridSpan w:val="3"/>
            <w:vAlign w:val="center"/>
          </w:tcPr>
          <w:p w14:paraId="2568BF91" w14:textId="420B6857" w:rsidR="00A22FB1" w:rsidRDefault="00A22FB1" w:rsidP="00A22FB1">
            <w:pPr>
              <w:pStyle w:val="a4"/>
              <w:ind w:left="0"/>
              <w:rPr>
                <w:rFonts w:ascii="Times New Roman" w:hAnsi="Times New Roman" w:cs="Times New Roman"/>
                <w:sz w:val="24"/>
                <w:szCs w:val="24"/>
              </w:rPr>
            </w:pPr>
            <w:r>
              <w:rPr>
                <w:rFonts w:ascii="Times New Roman" w:hAnsi="Times New Roman" w:cs="Times New Roman"/>
                <w:sz w:val="24"/>
                <w:szCs w:val="24"/>
              </w:rPr>
              <w:lastRenderedPageBreak/>
              <w:t>1.5.1 Технічна підтримка програми «Реєстр громади» та послуги внесення даних</w:t>
            </w:r>
          </w:p>
        </w:tc>
        <w:tc>
          <w:tcPr>
            <w:tcW w:w="1417" w:type="dxa"/>
            <w:vAlign w:val="center"/>
          </w:tcPr>
          <w:p w14:paraId="3E89DC51" w14:textId="77777777" w:rsidR="00A22FB1" w:rsidRPr="00BE556E" w:rsidRDefault="00A22FB1" w:rsidP="00A22FB1">
            <w:pPr>
              <w:jc w:val="center"/>
              <w:rPr>
                <w:rFonts w:ascii="Times New Roman" w:hAnsi="Times New Roman" w:cs="Times New Roman"/>
                <w:sz w:val="24"/>
                <w:szCs w:val="24"/>
              </w:rPr>
            </w:pPr>
          </w:p>
        </w:tc>
        <w:tc>
          <w:tcPr>
            <w:tcW w:w="1418" w:type="dxa"/>
            <w:vAlign w:val="center"/>
          </w:tcPr>
          <w:p w14:paraId="49D5E392" w14:textId="653471A7"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Підрядна організація, відповідно договору</w:t>
            </w:r>
          </w:p>
        </w:tc>
        <w:tc>
          <w:tcPr>
            <w:tcW w:w="1276" w:type="dxa"/>
            <w:vAlign w:val="center"/>
          </w:tcPr>
          <w:p w14:paraId="2D883135" w14:textId="27F8F97F"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Місцевий бюджет</w:t>
            </w:r>
          </w:p>
        </w:tc>
        <w:tc>
          <w:tcPr>
            <w:tcW w:w="992" w:type="dxa"/>
            <w:vAlign w:val="center"/>
          </w:tcPr>
          <w:p w14:paraId="5CD47793" w14:textId="15885136"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67,9</w:t>
            </w:r>
          </w:p>
        </w:tc>
        <w:tc>
          <w:tcPr>
            <w:tcW w:w="992" w:type="dxa"/>
            <w:vAlign w:val="center"/>
          </w:tcPr>
          <w:p w14:paraId="5DFC1A84" w14:textId="4D73B45D"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lang w:val="en-US"/>
              </w:rPr>
              <w:t>17</w:t>
            </w:r>
            <w:r>
              <w:rPr>
                <w:rFonts w:ascii="Times New Roman" w:hAnsi="Times New Roman" w:cs="Times New Roman"/>
                <w:sz w:val="24"/>
                <w:szCs w:val="24"/>
              </w:rPr>
              <w:t>,9</w:t>
            </w:r>
          </w:p>
        </w:tc>
        <w:tc>
          <w:tcPr>
            <w:tcW w:w="992" w:type="dxa"/>
            <w:vAlign w:val="center"/>
          </w:tcPr>
          <w:p w14:paraId="2B922B2C" w14:textId="63142E6D"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0</w:t>
            </w:r>
          </w:p>
        </w:tc>
        <w:tc>
          <w:tcPr>
            <w:tcW w:w="993" w:type="dxa"/>
            <w:vAlign w:val="center"/>
          </w:tcPr>
          <w:p w14:paraId="44168979" w14:textId="405F4F04"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70,0</w:t>
            </w:r>
          </w:p>
        </w:tc>
        <w:tc>
          <w:tcPr>
            <w:tcW w:w="992" w:type="dxa"/>
            <w:vAlign w:val="center"/>
          </w:tcPr>
          <w:p w14:paraId="25B3F2CF" w14:textId="6EC43179"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70,0</w:t>
            </w:r>
          </w:p>
        </w:tc>
        <w:tc>
          <w:tcPr>
            <w:tcW w:w="1559" w:type="dxa"/>
            <w:vAlign w:val="center"/>
          </w:tcPr>
          <w:p w14:paraId="218EFC12" w14:textId="49A3A313" w:rsidR="00A22FB1" w:rsidRPr="00BE556E" w:rsidRDefault="00A22FB1" w:rsidP="00A22FB1">
            <w:pPr>
              <w:jc w:val="center"/>
              <w:rPr>
                <w:rFonts w:ascii="Times New Roman" w:hAnsi="Times New Roman" w:cs="Times New Roman"/>
                <w:sz w:val="24"/>
                <w:szCs w:val="24"/>
              </w:rPr>
            </w:pPr>
            <w:r>
              <w:rPr>
                <w:rFonts w:ascii="Times New Roman" w:hAnsi="Times New Roman" w:cs="Times New Roman"/>
                <w:sz w:val="24"/>
                <w:szCs w:val="24"/>
              </w:rPr>
              <w:t xml:space="preserve">Забезпечено 100% потреб уповноважених працівників міської ради </w:t>
            </w:r>
            <w:r>
              <w:rPr>
                <w:rFonts w:ascii="Times New Roman" w:hAnsi="Times New Roman" w:cs="Times New Roman"/>
                <w:sz w:val="24"/>
                <w:szCs w:val="24"/>
              </w:rPr>
              <w:lastRenderedPageBreak/>
              <w:t>необхідним програмним забезпеченням</w:t>
            </w:r>
          </w:p>
        </w:tc>
      </w:tr>
      <w:tr w:rsidR="00A22FB1" w14:paraId="56076EF9" w14:textId="77777777" w:rsidTr="00A22FB1">
        <w:tc>
          <w:tcPr>
            <w:tcW w:w="562" w:type="dxa"/>
            <w:vAlign w:val="center"/>
          </w:tcPr>
          <w:p w14:paraId="65493475" w14:textId="64B78491"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lastRenderedPageBreak/>
              <w:t>1.6</w:t>
            </w:r>
          </w:p>
        </w:tc>
        <w:tc>
          <w:tcPr>
            <w:tcW w:w="1985" w:type="dxa"/>
            <w:vAlign w:val="center"/>
          </w:tcPr>
          <w:p w14:paraId="446E67FC" w14:textId="385EABCB"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Створення, розвиток та забезпечення функціонування інформаційних ресурсів органів місцевого самоврядування</w:t>
            </w:r>
          </w:p>
        </w:tc>
        <w:tc>
          <w:tcPr>
            <w:tcW w:w="2268" w:type="dxa"/>
            <w:gridSpan w:val="3"/>
            <w:vAlign w:val="center"/>
          </w:tcPr>
          <w:p w14:paraId="5A981592" w14:textId="192B9536" w:rsidR="00A22FB1" w:rsidRDefault="00A22FB1" w:rsidP="00A22FB1">
            <w:pPr>
              <w:pStyle w:val="a4"/>
              <w:ind w:left="0"/>
              <w:rPr>
                <w:rFonts w:ascii="Times New Roman" w:hAnsi="Times New Roman" w:cs="Times New Roman"/>
                <w:sz w:val="24"/>
                <w:szCs w:val="24"/>
              </w:rPr>
            </w:pPr>
            <w:r>
              <w:rPr>
                <w:rFonts w:ascii="Times New Roman" w:hAnsi="Times New Roman" w:cs="Times New Roman"/>
                <w:sz w:val="24"/>
                <w:szCs w:val="24"/>
              </w:rPr>
              <w:t>1.6.1  Веб-хостінг та підтримка веб-сторінок</w:t>
            </w:r>
          </w:p>
        </w:tc>
        <w:tc>
          <w:tcPr>
            <w:tcW w:w="1417" w:type="dxa"/>
            <w:vAlign w:val="center"/>
          </w:tcPr>
          <w:p w14:paraId="178078E1" w14:textId="77777777" w:rsidR="00A22FB1" w:rsidRPr="00BE556E" w:rsidRDefault="00A22FB1" w:rsidP="00A22FB1">
            <w:pPr>
              <w:jc w:val="center"/>
              <w:rPr>
                <w:rFonts w:ascii="Times New Roman" w:hAnsi="Times New Roman" w:cs="Times New Roman"/>
                <w:sz w:val="24"/>
                <w:szCs w:val="24"/>
              </w:rPr>
            </w:pPr>
          </w:p>
        </w:tc>
        <w:tc>
          <w:tcPr>
            <w:tcW w:w="1418" w:type="dxa"/>
            <w:vAlign w:val="center"/>
          </w:tcPr>
          <w:p w14:paraId="36AA065D" w14:textId="27A692F9"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Підрядна організація, відповідно договору</w:t>
            </w:r>
          </w:p>
        </w:tc>
        <w:tc>
          <w:tcPr>
            <w:tcW w:w="1276" w:type="dxa"/>
            <w:vAlign w:val="center"/>
          </w:tcPr>
          <w:p w14:paraId="33C2E139" w14:textId="3C612A08"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Місцевий бюджет</w:t>
            </w:r>
          </w:p>
        </w:tc>
        <w:tc>
          <w:tcPr>
            <w:tcW w:w="992" w:type="dxa"/>
            <w:vAlign w:val="center"/>
          </w:tcPr>
          <w:p w14:paraId="56470D77" w14:textId="4AA2A54A"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39,0</w:t>
            </w:r>
          </w:p>
        </w:tc>
        <w:tc>
          <w:tcPr>
            <w:tcW w:w="992" w:type="dxa"/>
            <w:vAlign w:val="center"/>
          </w:tcPr>
          <w:p w14:paraId="7EDC6C30" w14:textId="7AE6DA04"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49,0</w:t>
            </w:r>
          </w:p>
        </w:tc>
        <w:tc>
          <w:tcPr>
            <w:tcW w:w="992" w:type="dxa"/>
            <w:vAlign w:val="center"/>
          </w:tcPr>
          <w:p w14:paraId="692F6519" w14:textId="3A92D8CE" w:rsidR="00A22FB1" w:rsidRDefault="00EC3E57" w:rsidP="00A22FB1">
            <w:pPr>
              <w:jc w:val="center"/>
              <w:rPr>
                <w:rFonts w:ascii="Times New Roman" w:hAnsi="Times New Roman" w:cs="Times New Roman"/>
                <w:sz w:val="24"/>
                <w:szCs w:val="24"/>
              </w:rPr>
            </w:pPr>
            <w:r>
              <w:rPr>
                <w:rFonts w:ascii="Times New Roman" w:hAnsi="Times New Roman" w:cs="Times New Roman"/>
                <w:sz w:val="24"/>
                <w:szCs w:val="24"/>
              </w:rPr>
              <w:t>620</w:t>
            </w:r>
            <w:r w:rsidR="00A22FB1">
              <w:rPr>
                <w:rFonts w:ascii="Times New Roman" w:hAnsi="Times New Roman" w:cs="Times New Roman"/>
                <w:sz w:val="24"/>
                <w:szCs w:val="24"/>
              </w:rPr>
              <w:t>,0</w:t>
            </w:r>
          </w:p>
        </w:tc>
        <w:tc>
          <w:tcPr>
            <w:tcW w:w="993" w:type="dxa"/>
            <w:vAlign w:val="center"/>
          </w:tcPr>
          <w:p w14:paraId="5C2C5ECF" w14:textId="6DE632D9"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49,0</w:t>
            </w:r>
          </w:p>
        </w:tc>
        <w:tc>
          <w:tcPr>
            <w:tcW w:w="992" w:type="dxa"/>
            <w:vAlign w:val="center"/>
          </w:tcPr>
          <w:p w14:paraId="7DB265D2" w14:textId="77AAE0C5"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49,0</w:t>
            </w:r>
          </w:p>
        </w:tc>
        <w:tc>
          <w:tcPr>
            <w:tcW w:w="1559" w:type="dxa"/>
            <w:shd w:val="clear" w:color="auto" w:fill="auto"/>
            <w:vAlign w:val="center"/>
          </w:tcPr>
          <w:p w14:paraId="5A464D11" w14:textId="0376C00D" w:rsidR="00A22FB1" w:rsidRPr="00B75135" w:rsidRDefault="00A22FB1" w:rsidP="00A22FB1">
            <w:pPr>
              <w:jc w:val="center"/>
              <w:rPr>
                <w:rFonts w:ascii="Times New Roman" w:hAnsi="Times New Roman" w:cs="Times New Roman"/>
                <w:sz w:val="24"/>
                <w:szCs w:val="24"/>
                <w:lang w:val="ru-RU"/>
              </w:rPr>
            </w:pPr>
            <w:r>
              <w:rPr>
                <w:rFonts w:ascii="Times New Roman" w:hAnsi="Times New Roman" w:cs="Times New Roman"/>
                <w:sz w:val="24"/>
                <w:szCs w:val="24"/>
              </w:rPr>
              <w:t xml:space="preserve">Забезпечено 100% безперебійної роботи доменів </w:t>
            </w:r>
            <w:r>
              <w:rPr>
                <w:rFonts w:ascii="Times New Roman" w:hAnsi="Times New Roman" w:cs="Times New Roman"/>
                <w:sz w:val="24"/>
                <w:szCs w:val="24"/>
                <w:lang w:val="en-US"/>
              </w:rPr>
              <w:t>gov</w:t>
            </w:r>
            <w:r w:rsidRPr="00B75135">
              <w:rPr>
                <w:rFonts w:ascii="Times New Roman" w:hAnsi="Times New Roman" w:cs="Times New Roman"/>
                <w:sz w:val="24"/>
                <w:szCs w:val="24"/>
                <w:lang w:val="ru-RU"/>
              </w:rPr>
              <w:t>.</w:t>
            </w:r>
            <w:r>
              <w:rPr>
                <w:rFonts w:ascii="Times New Roman" w:hAnsi="Times New Roman" w:cs="Times New Roman"/>
                <w:sz w:val="24"/>
                <w:szCs w:val="24"/>
                <w:lang w:val="en-US"/>
              </w:rPr>
              <w:t>ua</w:t>
            </w:r>
          </w:p>
        </w:tc>
      </w:tr>
      <w:tr w:rsidR="00A22FB1" w14:paraId="133EE46A" w14:textId="77777777" w:rsidTr="00A22FB1">
        <w:tc>
          <w:tcPr>
            <w:tcW w:w="562" w:type="dxa"/>
            <w:vAlign w:val="center"/>
          </w:tcPr>
          <w:p w14:paraId="0AC3C809" w14:textId="78D1481F"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1.7</w:t>
            </w:r>
          </w:p>
        </w:tc>
        <w:tc>
          <w:tcPr>
            <w:tcW w:w="1985" w:type="dxa"/>
            <w:vAlign w:val="center"/>
          </w:tcPr>
          <w:p w14:paraId="13DDCA1A" w14:textId="2CB329DD"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Прозорість влади</w:t>
            </w:r>
          </w:p>
        </w:tc>
        <w:tc>
          <w:tcPr>
            <w:tcW w:w="2268" w:type="dxa"/>
            <w:gridSpan w:val="3"/>
            <w:vAlign w:val="center"/>
          </w:tcPr>
          <w:p w14:paraId="3E9F1033" w14:textId="4D8D924B" w:rsidR="00A22FB1" w:rsidRDefault="00A22FB1" w:rsidP="00A22FB1">
            <w:pPr>
              <w:pStyle w:val="a4"/>
              <w:ind w:left="0"/>
              <w:rPr>
                <w:rFonts w:ascii="Times New Roman" w:hAnsi="Times New Roman" w:cs="Times New Roman"/>
                <w:sz w:val="24"/>
                <w:szCs w:val="24"/>
              </w:rPr>
            </w:pPr>
            <w:r>
              <w:rPr>
                <w:rFonts w:ascii="Times New Roman" w:hAnsi="Times New Roman" w:cs="Times New Roman"/>
                <w:sz w:val="24"/>
                <w:szCs w:val="24"/>
              </w:rPr>
              <w:t>1.7.1 Покращення роботи з відкритими даними (оновлення інформації на офіційному сайті, контроль за строками оприлюднення, призначення відповідальної особи, тощо</w:t>
            </w:r>
          </w:p>
        </w:tc>
        <w:tc>
          <w:tcPr>
            <w:tcW w:w="1417" w:type="dxa"/>
            <w:vAlign w:val="center"/>
          </w:tcPr>
          <w:p w14:paraId="773D5CAD" w14:textId="77777777" w:rsidR="00A22FB1" w:rsidRPr="00BE556E" w:rsidRDefault="00A22FB1" w:rsidP="00A22FB1">
            <w:pPr>
              <w:jc w:val="center"/>
              <w:rPr>
                <w:rFonts w:ascii="Times New Roman" w:hAnsi="Times New Roman" w:cs="Times New Roman"/>
                <w:sz w:val="24"/>
                <w:szCs w:val="24"/>
              </w:rPr>
            </w:pPr>
          </w:p>
        </w:tc>
        <w:tc>
          <w:tcPr>
            <w:tcW w:w="1418" w:type="dxa"/>
            <w:vAlign w:val="center"/>
          </w:tcPr>
          <w:p w14:paraId="0819451F" w14:textId="191EB14D" w:rsidR="00A22FB1" w:rsidRDefault="00A22FB1" w:rsidP="00A22FB1">
            <w:pPr>
              <w:jc w:val="center"/>
              <w:rPr>
                <w:rFonts w:ascii="Times New Roman" w:hAnsi="Times New Roman" w:cs="Times New Roman"/>
                <w:sz w:val="24"/>
                <w:szCs w:val="24"/>
              </w:rPr>
            </w:pPr>
            <w:r w:rsidRPr="00B93CF5">
              <w:rPr>
                <w:rFonts w:ascii="Times New Roman" w:hAnsi="Times New Roman" w:cs="Times New Roman"/>
                <w:color w:val="202124"/>
                <w:spacing w:val="2"/>
                <w:sz w:val="24"/>
                <w:szCs w:val="24"/>
                <w:shd w:val="clear" w:color="auto" w:fill="FFFFFF"/>
              </w:rPr>
              <w:t>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276" w:type="dxa"/>
            <w:vAlign w:val="center"/>
          </w:tcPr>
          <w:p w14:paraId="4C7D7BDF" w14:textId="1C05C5C4"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Місцевий бюджет</w:t>
            </w:r>
          </w:p>
        </w:tc>
        <w:tc>
          <w:tcPr>
            <w:tcW w:w="992" w:type="dxa"/>
            <w:vAlign w:val="center"/>
          </w:tcPr>
          <w:p w14:paraId="0505EA0A" w14:textId="67918553" w:rsidR="00A22FB1" w:rsidRPr="00C11A41" w:rsidRDefault="00A22FB1" w:rsidP="00A22FB1">
            <w:pPr>
              <w:jc w:val="center"/>
              <w:rPr>
                <w:rFonts w:ascii="Times New Roman" w:hAnsi="Times New Roman" w:cs="Times New Roman"/>
                <w:sz w:val="24"/>
                <w:szCs w:val="24"/>
              </w:rPr>
            </w:pPr>
            <w:r>
              <w:rPr>
                <w:rFonts w:ascii="Times New Roman" w:hAnsi="Times New Roman" w:cs="Times New Roman"/>
                <w:sz w:val="24"/>
                <w:szCs w:val="24"/>
              </w:rPr>
              <w:t>0,0</w:t>
            </w:r>
          </w:p>
        </w:tc>
        <w:tc>
          <w:tcPr>
            <w:tcW w:w="992" w:type="dxa"/>
            <w:vAlign w:val="center"/>
          </w:tcPr>
          <w:p w14:paraId="4EF034CF" w14:textId="0D1D04F9"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0,0</w:t>
            </w:r>
          </w:p>
        </w:tc>
        <w:tc>
          <w:tcPr>
            <w:tcW w:w="992" w:type="dxa"/>
            <w:vAlign w:val="center"/>
          </w:tcPr>
          <w:p w14:paraId="7026C55C" w14:textId="3EB61B6F"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0,0</w:t>
            </w:r>
          </w:p>
        </w:tc>
        <w:tc>
          <w:tcPr>
            <w:tcW w:w="993" w:type="dxa"/>
            <w:vAlign w:val="center"/>
          </w:tcPr>
          <w:p w14:paraId="41DAE535" w14:textId="053435AF"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0,0</w:t>
            </w:r>
          </w:p>
        </w:tc>
        <w:tc>
          <w:tcPr>
            <w:tcW w:w="992" w:type="dxa"/>
            <w:vAlign w:val="center"/>
          </w:tcPr>
          <w:p w14:paraId="5407608A" w14:textId="2B5FD04F"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0,0</w:t>
            </w:r>
          </w:p>
        </w:tc>
        <w:tc>
          <w:tcPr>
            <w:tcW w:w="1559" w:type="dxa"/>
            <w:vAlign w:val="center"/>
          </w:tcPr>
          <w:p w14:paraId="1A6E444C" w14:textId="3FF924D9" w:rsidR="00A22FB1" w:rsidRPr="00BE556E" w:rsidRDefault="00A22FB1" w:rsidP="00A22FB1">
            <w:pPr>
              <w:jc w:val="center"/>
              <w:rPr>
                <w:rFonts w:ascii="Times New Roman" w:hAnsi="Times New Roman" w:cs="Times New Roman"/>
                <w:sz w:val="24"/>
                <w:szCs w:val="24"/>
              </w:rPr>
            </w:pPr>
            <w:r>
              <w:rPr>
                <w:rFonts w:ascii="Times New Roman" w:hAnsi="Times New Roman" w:cs="Times New Roman"/>
                <w:sz w:val="24"/>
                <w:szCs w:val="24"/>
              </w:rPr>
              <w:t>100% оплати послуг з розміщення інформації на веб ресурсах</w:t>
            </w:r>
          </w:p>
        </w:tc>
      </w:tr>
      <w:tr w:rsidR="00A22FB1" w14:paraId="203EEB39" w14:textId="77777777" w:rsidTr="00A22FB1">
        <w:tc>
          <w:tcPr>
            <w:tcW w:w="562" w:type="dxa"/>
            <w:vAlign w:val="center"/>
          </w:tcPr>
          <w:p w14:paraId="1293FBB1" w14:textId="77777777" w:rsidR="00A22FB1" w:rsidRDefault="00A22FB1" w:rsidP="00A22FB1">
            <w:pPr>
              <w:jc w:val="center"/>
              <w:rPr>
                <w:rFonts w:ascii="Times New Roman" w:hAnsi="Times New Roman" w:cs="Times New Roman"/>
                <w:sz w:val="24"/>
                <w:szCs w:val="24"/>
              </w:rPr>
            </w:pPr>
          </w:p>
        </w:tc>
        <w:tc>
          <w:tcPr>
            <w:tcW w:w="1985" w:type="dxa"/>
            <w:vAlign w:val="center"/>
          </w:tcPr>
          <w:p w14:paraId="522B6494" w14:textId="77777777" w:rsidR="00A22FB1" w:rsidRDefault="00A22FB1" w:rsidP="00A22FB1">
            <w:pPr>
              <w:jc w:val="center"/>
              <w:rPr>
                <w:rFonts w:ascii="Times New Roman" w:hAnsi="Times New Roman" w:cs="Times New Roman"/>
                <w:sz w:val="24"/>
                <w:szCs w:val="24"/>
              </w:rPr>
            </w:pPr>
          </w:p>
        </w:tc>
        <w:tc>
          <w:tcPr>
            <w:tcW w:w="2268" w:type="dxa"/>
            <w:gridSpan w:val="3"/>
            <w:vAlign w:val="center"/>
          </w:tcPr>
          <w:p w14:paraId="65BE7335" w14:textId="60FF7D43" w:rsidR="00A22FB1" w:rsidRDefault="00A22FB1" w:rsidP="00A22FB1">
            <w:pPr>
              <w:pStyle w:val="a4"/>
              <w:ind w:left="0"/>
              <w:rPr>
                <w:rFonts w:ascii="Times New Roman" w:hAnsi="Times New Roman" w:cs="Times New Roman"/>
                <w:sz w:val="24"/>
                <w:szCs w:val="24"/>
              </w:rPr>
            </w:pPr>
            <w:r>
              <w:rPr>
                <w:rFonts w:ascii="Times New Roman" w:hAnsi="Times New Roman" w:cs="Times New Roman"/>
                <w:sz w:val="24"/>
                <w:szCs w:val="24"/>
              </w:rPr>
              <w:t>1.7.2 Впровадження системи ГІС на офіційному сайті</w:t>
            </w:r>
          </w:p>
        </w:tc>
        <w:tc>
          <w:tcPr>
            <w:tcW w:w="1417" w:type="dxa"/>
            <w:vAlign w:val="center"/>
          </w:tcPr>
          <w:p w14:paraId="5656923E" w14:textId="77777777" w:rsidR="00A22FB1" w:rsidRPr="00BE556E" w:rsidRDefault="00A22FB1" w:rsidP="00A22FB1">
            <w:pPr>
              <w:jc w:val="center"/>
              <w:rPr>
                <w:rFonts w:ascii="Times New Roman" w:hAnsi="Times New Roman" w:cs="Times New Roman"/>
                <w:sz w:val="24"/>
                <w:szCs w:val="24"/>
              </w:rPr>
            </w:pPr>
          </w:p>
        </w:tc>
        <w:tc>
          <w:tcPr>
            <w:tcW w:w="1418" w:type="dxa"/>
            <w:vAlign w:val="center"/>
          </w:tcPr>
          <w:p w14:paraId="6DBE3CEE" w14:textId="77777777" w:rsidR="00A22FB1" w:rsidRDefault="00A22FB1" w:rsidP="00A22FB1">
            <w:pPr>
              <w:jc w:val="center"/>
              <w:rPr>
                <w:rFonts w:ascii="Times New Roman" w:hAnsi="Times New Roman" w:cs="Times New Roman"/>
                <w:color w:val="202124"/>
                <w:spacing w:val="2"/>
                <w:sz w:val="24"/>
                <w:szCs w:val="24"/>
                <w:shd w:val="clear" w:color="auto" w:fill="FFFFFF"/>
              </w:rPr>
            </w:pPr>
            <w:r w:rsidRPr="00B93CF5">
              <w:rPr>
                <w:rFonts w:ascii="Times New Roman" w:hAnsi="Times New Roman" w:cs="Times New Roman"/>
                <w:color w:val="202124"/>
                <w:spacing w:val="2"/>
                <w:sz w:val="24"/>
                <w:szCs w:val="24"/>
                <w:shd w:val="clear" w:color="auto" w:fill="FFFFFF"/>
              </w:rPr>
              <w:t xml:space="preserve">Відділ інформаційних </w:t>
            </w:r>
            <w:r w:rsidRPr="00B93CF5">
              <w:rPr>
                <w:rFonts w:ascii="Times New Roman" w:hAnsi="Times New Roman" w:cs="Times New Roman"/>
                <w:color w:val="202124"/>
                <w:spacing w:val="2"/>
                <w:sz w:val="24"/>
                <w:szCs w:val="24"/>
                <w:shd w:val="clear" w:color="auto" w:fill="FFFFFF"/>
              </w:rPr>
              <w:lastRenderedPageBreak/>
              <w:t>технологій та цифрового розвитку управління комунікацій, зв'язків та інформаційної політики Бучанської міської ради</w:t>
            </w:r>
          </w:p>
          <w:p w14:paraId="52353422" w14:textId="447551D3" w:rsidR="00A22FB1" w:rsidRPr="00B93CF5" w:rsidRDefault="00A22FB1" w:rsidP="00A22FB1">
            <w:pPr>
              <w:jc w:val="center"/>
              <w:rPr>
                <w:rFonts w:ascii="Times New Roman" w:hAnsi="Times New Roman" w:cs="Times New Roman"/>
                <w:color w:val="202124"/>
                <w:spacing w:val="2"/>
                <w:sz w:val="24"/>
                <w:szCs w:val="24"/>
                <w:shd w:val="clear" w:color="auto" w:fill="FFFFFF"/>
              </w:rPr>
            </w:pPr>
          </w:p>
        </w:tc>
        <w:tc>
          <w:tcPr>
            <w:tcW w:w="1276" w:type="dxa"/>
            <w:vAlign w:val="center"/>
          </w:tcPr>
          <w:p w14:paraId="5E1DCD7F" w14:textId="77777777" w:rsidR="00A22FB1" w:rsidRDefault="00A22FB1" w:rsidP="00A22FB1">
            <w:pPr>
              <w:jc w:val="center"/>
              <w:rPr>
                <w:rFonts w:ascii="Times New Roman" w:hAnsi="Times New Roman" w:cs="Times New Roman"/>
                <w:sz w:val="24"/>
                <w:szCs w:val="24"/>
              </w:rPr>
            </w:pPr>
          </w:p>
        </w:tc>
        <w:tc>
          <w:tcPr>
            <w:tcW w:w="992" w:type="dxa"/>
            <w:vAlign w:val="center"/>
          </w:tcPr>
          <w:p w14:paraId="3861767A" w14:textId="62291A11"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0,0</w:t>
            </w:r>
          </w:p>
        </w:tc>
        <w:tc>
          <w:tcPr>
            <w:tcW w:w="992" w:type="dxa"/>
            <w:vAlign w:val="center"/>
          </w:tcPr>
          <w:p w14:paraId="0E0AEB08" w14:textId="39E97B51"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0,0</w:t>
            </w:r>
          </w:p>
        </w:tc>
        <w:tc>
          <w:tcPr>
            <w:tcW w:w="992" w:type="dxa"/>
            <w:vAlign w:val="center"/>
          </w:tcPr>
          <w:p w14:paraId="53E75B09" w14:textId="61EDD99C"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0,0</w:t>
            </w:r>
          </w:p>
        </w:tc>
        <w:tc>
          <w:tcPr>
            <w:tcW w:w="993" w:type="dxa"/>
            <w:vAlign w:val="center"/>
          </w:tcPr>
          <w:p w14:paraId="31A3A26B" w14:textId="62592C1F"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0,0</w:t>
            </w:r>
          </w:p>
        </w:tc>
        <w:tc>
          <w:tcPr>
            <w:tcW w:w="992" w:type="dxa"/>
            <w:vAlign w:val="center"/>
          </w:tcPr>
          <w:p w14:paraId="7B1A7860" w14:textId="2080BB14"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0,0</w:t>
            </w:r>
          </w:p>
        </w:tc>
        <w:tc>
          <w:tcPr>
            <w:tcW w:w="1559" w:type="dxa"/>
            <w:vAlign w:val="center"/>
          </w:tcPr>
          <w:p w14:paraId="6D9C4CE5" w14:textId="3A0F6174"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 xml:space="preserve">Впроваджено систему ГІС на </w:t>
            </w:r>
            <w:r>
              <w:rPr>
                <w:rFonts w:ascii="Times New Roman" w:hAnsi="Times New Roman" w:cs="Times New Roman"/>
                <w:sz w:val="24"/>
                <w:szCs w:val="24"/>
              </w:rPr>
              <w:lastRenderedPageBreak/>
              <w:t>офіційному сайті Бучанської міської ради</w:t>
            </w:r>
          </w:p>
        </w:tc>
      </w:tr>
      <w:tr w:rsidR="00A22FB1" w14:paraId="2C4CBA06" w14:textId="77777777" w:rsidTr="00A22FB1">
        <w:tc>
          <w:tcPr>
            <w:tcW w:w="562" w:type="dxa"/>
            <w:vAlign w:val="center"/>
          </w:tcPr>
          <w:p w14:paraId="03948CA5" w14:textId="77777777" w:rsidR="00A22FB1" w:rsidRDefault="00A22FB1" w:rsidP="00A22FB1">
            <w:pPr>
              <w:jc w:val="center"/>
              <w:rPr>
                <w:rFonts w:ascii="Times New Roman" w:hAnsi="Times New Roman" w:cs="Times New Roman"/>
                <w:sz w:val="24"/>
                <w:szCs w:val="24"/>
              </w:rPr>
            </w:pPr>
          </w:p>
        </w:tc>
        <w:tc>
          <w:tcPr>
            <w:tcW w:w="1985" w:type="dxa"/>
            <w:vAlign w:val="center"/>
          </w:tcPr>
          <w:p w14:paraId="74E436D5" w14:textId="77777777" w:rsidR="00A22FB1" w:rsidRDefault="00A22FB1" w:rsidP="00A22FB1">
            <w:pPr>
              <w:jc w:val="center"/>
              <w:rPr>
                <w:rFonts w:ascii="Times New Roman" w:hAnsi="Times New Roman" w:cs="Times New Roman"/>
                <w:sz w:val="24"/>
                <w:szCs w:val="24"/>
              </w:rPr>
            </w:pPr>
          </w:p>
        </w:tc>
        <w:tc>
          <w:tcPr>
            <w:tcW w:w="2268" w:type="dxa"/>
            <w:gridSpan w:val="3"/>
            <w:vAlign w:val="center"/>
          </w:tcPr>
          <w:p w14:paraId="72187F9D" w14:textId="1AF30A99" w:rsidR="00A22FB1" w:rsidRDefault="00A22FB1" w:rsidP="00A22FB1">
            <w:pPr>
              <w:pStyle w:val="a4"/>
              <w:ind w:left="0"/>
              <w:rPr>
                <w:rFonts w:ascii="Times New Roman" w:hAnsi="Times New Roman" w:cs="Times New Roman"/>
                <w:sz w:val="24"/>
                <w:szCs w:val="24"/>
              </w:rPr>
            </w:pPr>
            <w:r>
              <w:rPr>
                <w:rFonts w:ascii="Times New Roman" w:hAnsi="Times New Roman" w:cs="Times New Roman"/>
                <w:sz w:val="24"/>
                <w:szCs w:val="24"/>
              </w:rPr>
              <w:t>1.7.3 Впровадження системи електронного голосування депутатських комісій на веб модулі «ГОЛОС»</w:t>
            </w:r>
          </w:p>
        </w:tc>
        <w:tc>
          <w:tcPr>
            <w:tcW w:w="1417" w:type="dxa"/>
            <w:vAlign w:val="center"/>
          </w:tcPr>
          <w:p w14:paraId="30E49C27" w14:textId="77777777" w:rsidR="00A22FB1" w:rsidRPr="00BE556E" w:rsidRDefault="00A22FB1" w:rsidP="00A22FB1">
            <w:pPr>
              <w:jc w:val="center"/>
              <w:rPr>
                <w:rFonts w:ascii="Times New Roman" w:hAnsi="Times New Roman" w:cs="Times New Roman"/>
                <w:sz w:val="24"/>
                <w:szCs w:val="24"/>
              </w:rPr>
            </w:pPr>
          </w:p>
        </w:tc>
        <w:tc>
          <w:tcPr>
            <w:tcW w:w="1418" w:type="dxa"/>
            <w:vAlign w:val="center"/>
          </w:tcPr>
          <w:p w14:paraId="40E85A6A" w14:textId="77777777" w:rsidR="00A22FB1" w:rsidRDefault="00A22FB1" w:rsidP="00A22FB1">
            <w:pPr>
              <w:jc w:val="center"/>
              <w:rPr>
                <w:rFonts w:ascii="Times New Roman" w:hAnsi="Times New Roman" w:cs="Times New Roman"/>
                <w:color w:val="202124"/>
                <w:spacing w:val="2"/>
                <w:sz w:val="24"/>
                <w:szCs w:val="24"/>
                <w:shd w:val="clear" w:color="auto" w:fill="FFFFFF"/>
              </w:rPr>
            </w:pPr>
            <w:r w:rsidRPr="00B93CF5">
              <w:rPr>
                <w:rFonts w:ascii="Times New Roman" w:hAnsi="Times New Roman" w:cs="Times New Roman"/>
                <w:color w:val="202124"/>
                <w:spacing w:val="2"/>
                <w:sz w:val="24"/>
                <w:szCs w:val="24"/>
                <w:shd w:val="clear" w:color="auto" w:fill="FFFFFF"/>
              </w:rPr>
              <w:t>Відділ інформаційних технологій та цифрового розвитку управління комунікацій, зв'язків та інформаційної політики Бучанської міської ради</w:t>
            </w:r>
          </w:p>
          <w:p w14:paraId="4D475038" w14:textId="77777777" w:rsidR="00A22FB1" w:rsidRPr="00B93CF5" w:rsidRDefault="00A22FB1" w:rsidP="00A22FB1">
            <w:pPr>
              <w:jc w:val="center"/>
              <w:rPr>
                <w:rFonts w:ascii="Times New Roman" w:hAnsi="Times New Roman" w:cs="Times New Roman"/>
                <w:color w:val="202124"/>
                <w:spacing w:val="2"/>
                <w:sz w:val="24"/>
                <w:szCs w:val="24"/>
                <w:shd w:val="clear" w:color="auto" w:fill="FFFFFF"/>
              </w:rPr>
            </w:pPr>
          </w:p>
        </w:tc>
        <w:tc>
          <w:tcPr>
            <w:tcW w:w="1276" w:type="dxa"/>
            <w:vAlign w:val="center"/>
          </w:tcPr>
          <w:p w14:paraId="43DD5C32" w14:textId="5D5C14A2"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lastRenderedPageBreak/>
              <w:t>Місцевий бюджет</w:t>
            </w:r>
          </w:p>
        </w:tc>
        <w:tc>
          <w:tcPr>
            <w:tcW w:w="992" w:type="dxa"/>
            <w:vAlign w:val="center"/>
          </w:tcPr>
          <w:p w14:paraId="1E26BA91" w14:textId="646AFD43"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126,0</w:t>
            </w:r>
          </w:p>
        </w:tc>
        <w:tc>
          <w:tcPr>
            <w:tcW w:w="992" w:type="dxa"/>
            <w:vAlign w:val="center"/>
          </w:tcPr>
          <w:p w14:paraId="4ECFFC54" w14:textId="595C2BC7"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0,0</w:t>
            </w:r>
          </w:p>
        </w:tc>
        <w:tc>
          <w:tcPr>
            <w:tcW w:w="992" w:type="dxa"/>
            <w:vAlign w:val="center"/>
          </w:tcPr>
          <w:p w14:paraId="1C101070" w14:textId="54C67AB1"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0,0</w:t>
            </w:r>
          </w:p>
        </w:tc>
        <w:tc>
          <w:tcPr>
            <w:tcW w:w="993" w:type="dxa"/>
            <w:vAlign w:val="center"/>
          </w:tcPr>
          <w:p w14:paraId="6426C536" w14:textId="08E9F9EF"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0,0</w:t>
            </w:r>
          </w:p>
        </w:tc>
        <w:tc>
          <w:tcPr>
            <w:tcW w:w="992" w:type="dxa"/>
            <w:vAlign w:val="center"/>
          </w:tcPr>
          <w:p w14:paraId="410089F9" w14:textId="2F84A037"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0,0</w:t>
            </w:r>
          </w:p>
        </w:tc>
        <w:tc>
          <w:tcPr>
            <w:tcW w:w="1559" w:type="dxa"/>
            <w:vAlign w:val="center"/>
          </w:tcPr>
          <w:p w14:paraId="2F535E13" w14:textId="418907E4"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У 3-му кварталі 2024 року впроваджено систему голосування депутатських комісій на веб модулі «ГОЛОС»</w:t>
            </w:r>
          </w:p>
        </w:tc>
      </w:tr>
      <w:tr w:rsidR="00A22FB1" w14:paraId="7DDF8EA1" w14:textId="77777777" w:rsidTr="00A22FB1">
        <w:tc>
          <w:tcPr>
            <w:tcW w:w="562" w:type="dxa"/>
            <w:vAlign w:val="center"/>
          </w:tcPr>
          <w:p w14:paraId="1CDC131C" w14:textId="50AC6C93" w:rsidR="00A22FB1" w:rsidRPr="00BE556E" w:rsidRDefault="00A22FB1" w:rsidP="00A22FB1">
            <w:pPr>
              <w:jc w:val="center"/>
              <w:rPr>
                <w:rFonts w:ascii="Times New Roman" w:hAnsi="Times New Roman" w:cs="Times New Roman"/>
                <w:sz w:val="24"/>
                <w:szCs w:val="24"/>
              </w:rPr>
            </w:pPr>
            <w:r>
              <w:rPr>
                <w:rFonts w:ascii="Times New Roman" w:hAnsi="Times New Roman" w:cs="Times New Roman"/>
                <w:sz w:val="24"/>
                <w:szCs w:val="24"/>
              </w:rPr>
              <w:lastRenderedPageBreak/>
              <w:t>2</w:t>
            </w:r>
          </w:p>
        </w:tc>
        <w:tc>
          <w:tcPr>
            <w:tcW w:w="4253" w:type="dxa"/>
            <w:gridSpan w:val="4"/>
            <w:vAlign w:val="center"/>
          </w:tcPr>
          <w:p w14:paraId="4338410B" w14:textId="0EE43AA5" w:rsidR="00A22FB1" w:rsidRPr="00636B60" w:rsidRDefault="00A22FB1" w:rsidP="00A22FB1">
            <w:pPr>
              <w:jc w:val="center"/>
              <w:rPr>
                <w:rFonts w:ascii="Times New Roman" w:hAnsi="Times New Roman" w:cs="Times New Roman"/>
                <w:b/>
                <w:bCs/>
                <w:sz w:val="24"/>
                <w:szCs w:val="24"/>
              </w:rPr>
            </w:pPr>
            <w:r w:rsidRPr="00636B60">
              <w:rPr>
                <w:rFonts w:ascii="Times New Roman" w:hAnsi="Times New Roman" w:cs="Times New Roman"/>
                <w:b/>
                <w:bCs/>
                <w:sz w:val="24"/>
                <w:szCs w:val="24"/>
              </w:rPr>
              <w:t>Створення</w:t>
            </w:r>
            <w:r>
              <w:rPr>
                <w:rFonts w:ascii="Times New Roman" w:hAnsi="Times New Roman" w:cs="Times New Roman"/>
                <w:b/>
                <w:bCs/>
                <w:sz w:val="24"/>
                <w:szCs w:val="24"/>
              </w:rPr>
              <w:t>, розвиток та належне функціонування ситуаційного центру</w:t>
            </w:r>
            <w:r w:rsidRPr="00636B60">
              <w:rPr>
                <w:rFonts w:ascii="Times New Roman" w:hAnsi="Times New Roman" w:cs="Times New Roman"/>
                <w:b/>
                <w:bCs/>
                <w:sz w:val="24"/>
                <w:szCs w:val="24"/>
              </w:rPr>
              <w:t xml:space="preserve"> </w:t>
            </w:r>
            <w:r>
              <w:rPr>
                <w:rFonts w:ascii="Times New Roman" w:hAnsi="Times New Roman" w:cs="Times New Roman"/>
                <w:b/>
                <w:bCs/>
                <w:sz w:val="24"/>
                <w:szCs w:val="24"/>
              </w:rPr>
              <w:t>(</w:t>
            </w:r>
            <w:r w:rsidRPr="00636B60">
              <w:rPr>
                <w:rFonts w:ascii="Times New Roman" w:hAnsi="Times New Roman" w:cs="Times New Roman"/>
                <w:b/>
                <w:bCs/>
                <w:sz w:val="24"/>
                <w:szCs w:val="24"/>
              </w:rPr>
              <w:t>хабу</w:t>
            </w:r>
            <w:r>
              <w:rPr>
                <w:rFonts w:ascii="Times New Roman" w:hAnsi="Times New Roman" w:cs="Times New Roman"/>
                <w:b/>
                <w:bCs/>
                <w:sz w:val="24"/>
                <w:szCs w:val="24"/>
              </w:rPr>
              <w:t>)</w:t>
            </w:r>
          </w:p>
        </w:tc>
        <w:tc>
          <w:tcPr>
            <w:tcW w:w="1417" w:type="dxa"/>
            <w:vAlign w:val="center"/>
          </w:tcPr>
          <w:p w14:paraId="60242646" w14:textId="77777777" w:rsidR="00A22FB1" w:rsidRPr="00BE556E" w:rsidRDefault="00A22FB1" w:rsidP="00A22FB1">
            <w:pPr>
              <w:jc w:val="center"/>
              <w:rPr>
                <w:rFonts w:ascii="Times New Roman" w:hAnsi="Times New Roman" w:cs="Times New Roman"/>
                <w:sz w:val="24"/>
                <w:szCs w:val="24"/>
              </w:rPr>
            </w:pPr>
          </w:p>
        </w:tc>
        <w:tc>
          <w:tcPr>
            <w:tcW w:w="1418" w:type="dxa"/>
            <w:vAlign w:val="center"/>
          </w:tcPr>
          <w:p w14:paraId="65DD3F1E" w14:textId="50C2ABC5" w:rsidR="00A22FB1" w:rsidRPr="00BE556E" w:rsidRDefault="00A22FB1" w:rsidP="00A22FB1">
            <w:pPr>
              <w:jc w:val="center"/>
              <w:rPr>
                <w:rFonts w:ascii="Times New Roman" w:hAnsi="Times New Roman" w:cs="Times New Roman"/>
                <w:sz w:val="24"/>
                <w:szCs w:val="24"/>
              </w:rPr>
            </w:pPr>
          </w:p>
        </w:tc>
        <w:tc>
          <w:tcPr>
            <w:tcW w:w="1276" w:type="dxa"/>
            <w:vAlign w:val="center"/>
          </w:tcPr>
          <w:p w14:paraId="73CB4D1E" w14:textId="77777777" w:rsidR="00A22FB1" w:rsidRPr="00BE556E" w:rsidRDefault="00A22FB1" w:rsidP="00A22FB1">
            <w:pPr>
              <w:jc w:val="center"/>
              <w:rPr>
                <w:rFonts w:ascii="Times New Roman" w:hAnsi="Times New Roman" w:cs="Times New Roman"/>
                <w:sz w:val="24"/>
                <w:szCs w:val="24"/>
              </w:rPr>
            </w:pPr>
          </w:p>
        </w:tc>
        <w:tc>
          <w:tcPr>
            <w:tcW w:w="992" w:type="dxa"/>
            <w:vAlign w:val="center"/>
          </w:tcPr>
          <w:p w14:paraId="595A7554" w14:textId="77777777" w:rsidR="00A22FB1" w:rsidRPr="00BE556E" w:rsidRDefault="00A22FB1" w:rsidP="00A22FB1">
            <w:pPr>
              <w:jc w:val="center"/>
              <w:rPr>
                <w:rFonts w:ascii="Times New Roman" w:hAnsi="Times New Roman" w:cs="Times New Roman"/>
                <w:sz w:val="24"/>
                <w:szCs w:val="24"/>
              </w:rPr>
            </w:pPr>
          </w:p>
        </w:tc>
        <w:tc>
          <w:tcPr>
            <w:tcW w:w="992" w:type="dxa"/>
            <w:vAlign w:val="center"/>
          </w:tcPr>
          <w:p w14:paraId="7E53F40C" w14:textId="77777777" w:rsidR="00A22FB1" w:rsidRPr="00BE556E" w:rsidRDefault="00A22FB1" w:rsidP="00A22FB1">
            <w:pPr>
              <w:jc w:val="center"/>
              <w:rPr>
                <w:rFonts w:ascii="Times New Roman" w:hAnsi="Times New Roman" w:cs="Times New Roman"/>
                <w:sz w:val="24"/>
                <w:szCs w:val="24"/>
              </w:rPr>
            </w:pPr>
          </w:p>
        </w:tc>
        <w:tc>
          <w:tcPr>
            <w:tcW w:w="992" w:type="dxa"/>
            <w:vAlign w:val="center"/>
          </w:tcPr>
          <w:p w14:paraId="75C67D12" w14:textId="77777777" w:rsidR="00A22FB1" w:rsidRPr="00BE556E" w:rsidRDefault="00A22FB1" w:rsidP="00A22FB1">
            <w:pPr>
              <w:jc w:val="center"/>
              <w:rPr>
                <w:rFonts w:ascii="Times New Roman" w:hAnsi="Times New Roman" w:cs="Times New Roman"/>
                <w:sz w:val="24"/>
                <w:szCs w:val="24"/>
              </w:rPr>
            </w:pPr>
          </w:p>
        </w:tc>
        <w:tc>
          <w:tcPr>
            <w:tcW w:w="993" w:type="dxa"/>
          </w:tcPr>
          <w:p w14:paraId="4B5E88CB" w14:textId="77777777" w:rsidR="00A22FB1" w:rsidRPr="00BE556E" w:rsidRDefault="00A22FB1" w:rsidP="00A22FB1">
            <w:pPr>
              <w:jc w:val="center"/>
              <w:rPr>
                <w:rFonts w:ascii="Times New Roman" w:hAnsi="Times New Roman" w:cs="Times New Roman"/>
                <w:sz w:val="24"/>
                <w:szCs w:val="24"/>
              </w:rPr>
            </w:pPr>
          </w:p>
        </w:tc>
        <w:tc>
          <w:tcPr>
            <w:tcW w:w="992" w:type="dxa"/>
          </w:tcPr>
          <w:p w14:paraId="14042973" w14:textId="77777777" w:rsidR="00A22FB1" w:rsidRPr="00BE556E" w:rsidRDefault="00A22FB1" w:rsidP="00A22FB1">
            <w:pPr>
              <w:jc w:val="center"/>
              <w:rPr>
                <w:rFonts w:ascii="Times New Roman" w:hAnsi="Times New Roman" w:cs="Times New Roman"/>
                <w:sz w:val="24"/>
                <w:szCs w:val="24"/>
              </w:rPr>
            </w:pPr>
          </w:p>
        </w:tc>
        <w:tc>
          <w:tcPr>
            <w:tcW w:w="1559" w:type="dxa"/>
            <w:vAlign w:val="center"/>
          </w:tcPr>
          <w:p w14:paraId="406BAD2E" w14:textId="4CB9EE9F" w:rsidR="00A22FB1" w:rsidRPr="00BE556E" w:rsidRDefault="00A22FB1" w:rsidP="00A22FB1">
            <w:pPr>
              <w:jc w:val="center"/>
              <w:rPr>
                <w:rFonts w:ascii="Times New Roman" w:hAnsi="Times New Roman" w:cs="Times New Roman"/>
                <w:sz w:val="24"/>
                <w:szCs w:val="24"/>
              </w:rPr>
            </w:pPr>
          </w:p>
        </w:tc>
      </w:tr>
      <w:tr w:rsidR="00A22FB1" w14:paraId="4BBF33B9" w14:textId="77777777" w:rsidTr="00A22FB1">
        <w:tc>
          <w:tcPr>
            <w:tcW w:w="562" w:type="dxa"/>
            <w:vAlign w:val="center"/>
          </w:tcPr>
          <w:p w14:paraId="50E39C28" w14:textId="1EE4F58A" w:rsidR="00A22FB1" w:rsidRPr="00C83F78" w:rsidRDefault="00A22FB1" w:rsidP="00A22FB1">
            <w:pPr>
              <w:jc w:val="center"/>
              <w:rPr>
                <w:rFonts w:ascii="Times New Roman" w:hAnsi="Times New Roman" w:cs="Times New Roman"/>
                <w:bCs/>
                <w:sz w:val="24"/>
                <w:szCs w:val="24"/>
              </w:rPr>
            </w:pPr>
            <w:r w:rsidRPr="00C83F78">
              <w:rPr>
                <w:rFonts w:ascii="Times New Roman" w:hAnsi="Times New Roman" w:cs="Times New Roman"/>
                <w:bCs/>
                <w:sz w:val="24"/>
                <w:szCs w:val="24"/>
              </w:rPr>
              <w:t>2.1</w:t>
            </w:r>
          </w:p>
        </w:tc>
        <w:tc>
          <w:tcPr>
            <w:tcW w:w="1985" w:type="dxa"/>
            <w:vAlign w:val="center"/>
          </w:tcPr>
          <w:p w14:paraId="46EA8BB7" w14:textId="232E5165" w:rsidR="00A22FB1" w:rsidRPr="00C83F78" w:rsidRDefault="00A22FB1" w:rsidP="00A22FB1">
            <w:pPr>
              <w:rPr>
                <w:rFonts w:ascii="Times New Roman" w:hAnsi="Times New Roman" w:cs="Times New Roman"/>
                <w:bCs/>
                <w:sz w:val="24"/>
                <w:szCs w:val="24"/>
              </w:rPr>
            </w:pPr>
            <w:r w:rsidRPr="00C83F78">
              <w:rPr>
                <w:rFonts w:ascii="Times New Roman" w:hAnsi="Times New Roman" w:cs="Times New Roman"/>
                <w:bCs/>
                <w:sz w:val="24"/>
                <w:szCs w:val="24"/>
              </w:rPr>
              <w:t>Формування стратегічних та операційних цілей</w:t>
            </w:r>
          </w:p>
        </w:tc>
        <w:tc>
          <w:tcPr>
            <w:tcW w:w="2268" w:type="dxa"/>
            <w:gridSpan w:val="3"/>
            <w:vAlign w:val="center"/>
          </w:tcPr>
          <w:p w14:paraId="2EFEB583" w14:textId="204547D6" w:rsidR="00A22FB1" w:rsidRPr="00B93CF5" w:rsidRDefault="00A22FB1" w:rsidP="00A22FB1">
            <w:pPr>
              <w:rPr>
                <w:rFonts w:ascii="Times New Roman" w:hAnsi="Times New Roman" w:cs="Times New Roman"/>
                <w:b/>
                <w:sz w:val="24"/>
                <w:szCs w:val="24"/>
              </w:rPr>
            </w:pPr>
            <w:r w:rsidRPr="00B93CF5">
              <w:rPr>
                <w:rFonts w:ascii="Times New Roman" w:hAnsi="Times New Roman" w:cs="Times New Roman"/>
                <w:sz w:val="24"/>
                <w:szCs w:val="24"/>
              </w:rPr>
              <w:t>Формалізація бачення та цілей Бучі як "розумного міста" ця діяльність спрямована на покращення рівня життя громадян України, адаптацію нашої спільноти до високих європейських норм і стандартів</w:t>
            </w:r>
          </w:p>
        </w:tc>
        <w:tc>
          <w:tcPr>
            <w:tcW w:w="1417" w:type="dxa"/>
            <w:vAlign w:val="center"/>
          </w:tcPr>
          <w:p w14:paraId="7C8627BF" w14:textId="77777777" w:rsidR="00A22FB1" w:rsidRDefault="00A22FB1" w:rsidP="00A22FB1">
            <w:pPr>
              <w:jc w:val="center"/>
              <w:rPr>
                <w:rFonts w:ascii="Times New Roman" w:hAnsi="Times New Roman" w:cs="Times New Roman"/>
                <w:b/>
                <w:sz w:val="24"/>
                <w:szCs w:val="24"/>
              </w:rPr>
            </w:pPr>
          </w:p>
        </w:tc>
        <w:tc>
          <w:tcPr>
            <w:tcW w:w="1418" w:type="dxa"/>
            <w:vAlign w:val="center"/>
          </w:tcPr>
          <w:p w14:paraId="41AFBD54" w14:textId="5728D655" w:rsidR="00A22FB1" w:rsidRPr="00B93CF5" w:rsidRDefault="00A22FB1" w:rsidP="00A22FB1">
            <w:pPr>
              <w:jc w:val="center"/>
              <w:rPr>
                <w:rFonts w:ascii="Times New Roman" w:hAnsi="Times New Roman" w:cs="Times New Roman"/>
                <w:b/>
                <w:sz w:val="24"/>
                <w:szCs w:val="24"/>
              </w:rPr>
            </w:pPr>
            <w:r w:rsidRPr="00B93CF5">
              <w:rPr>
                <w:rFonts w:ascii="Times New Roman" w:hAnsi="Times New Roman" w:cs="Times New Roman"/>
                <w:color w:val="202124"/>
                <w:spacing w:val="2"/>
                <w:sz w:val="24"/>
                <w:szCs w:val="24"/>
                <w:shd w:val="clear" w:color="auto" w:fill="FFFFFF"/>
              </w:rPr>
              <w:t>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276" w:type="dxa"/>
            <w:vAlign w:val="center"/>
          </w:tcPr>
          <w:p w14:paraId="0DFF0B92" w14:textId="7B01776D" w:rsidR="00A22FB1" w:rsidRPr="00B93CF5" w:rsidRDefault="00A22FB1" w:rsidP="00A22FB1">
            <w:pPr>
              <w:jc w:val="center"/>
              <w:rPr>
                <w:rFonts w:ascii="Times New Roman" w:hAnsi="Times New Roman" w:cs="Times New Roman"/>
                <w:b/>
                <w:sz w:val="24"/>
                <w:szCs w:val="24"/>
              </w:rPr>
            </w:pPr>
            <w:r w:rsidRPr="00B93CF5">
              <w:rPr>
                <w:rFonts w:ascii="Times New Roman" w:hAnsi="Times New Roman" w:cs="Times New Roman"/>
                <w:sz w:val="24"/>
                <w:szCs w:val="24"/>
              </w:rPr>
              <w:t>Міський бюджет, інші джерела не заборонені законодавством</w:t>
            </w:r>
          </w:p>
        </w:tc>
        <w:tc>
          <w:tcPr>
            <w:tcW w:w="992" w:type="dxa"/>
            <w:vAlign w:val="center"/>
          </w:tcPr>
          <w:p w14:paraId="0C6BA188" w14:textId="57447304"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2" w:type="dxa"/>
            <w:vAlign w:val="center"/>
          </w:tcPr>
          <w:p w14:paraId="18208872" w14:textId="3381A3EE"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2" w:type="dxa"/>
            <w:vAlign w:val="center"/>
          </w:tcPr>
          <w:p w14:paraId="331F2D12" w14:textId="358168F6"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3" w:type="dxa"/>
            <w:vAlign w:val="center"/>
          </w:tcPr>
          <w:p w14:paraId="58CDC1BA" w14:textId="2822571C" w:rsidR="00A22FB1" w:rsidRDefault="00A22FB1" w:rsidP="00A22FB1">
            <w:pPr>
              <w:jc w:val="center"/>
              <w:rPr>
                <w:rFonts w:ascii="Times New Roman" w:hAnsi="Times New Roman" w:cs="Times New Roman"/>
                <w:sz w:val="24"/>
                <w:szCs w:val="24"/>
              </w:rPr>
            </w:pPr>
            <w:r>
              <w:rPr>
                <w:rFonts w:ascii="Times New Roman" w:hAnsi="Times New Roman" w:cs="Times New Roman"/>
                <w:b/>
                <w:sz w:val="24"/>
                <w:szCs w:val="24"/>
              </w:rPr>
              <w:t>*</w:t>
            </w:r>
          </w:p>
        </w:tc>
        <w:tc>
          <w:tcPr>
            <w:tcW w:w="992" w:type="dxa"/>
            <w:vAlign w:val="center"/>
          </w:tcPr>
          <w:p w14:paraId="46B77642" w14:textId="411DE0E4" w:rsidR="00A22FB1" w:rsidRDefault="00A22FB1" w:rsidP="00A22FB1">
            <w:pPr>
              <w:jc w:val="center"/>
              <w:rPr>
                <w:rFonts w:ascii="Times New Roman" w:hAnsi="Times New Roman" w:cs="Times New Roman"/>
                <w:sz w:val="24"/>
                <w:szCs w:val="24"/>
              </w:rPr>
            </w:pPr>
            <w:r>
              <w:rPr>
                <w:rFonts w:ascii="Times New Roman" w:hAnsi="Times New Roman" w:cs="Times New Roman"/>
                <w:b/>
                <w:sz w:val="24"/>
                <w:szCs w:val="24"/>
              </w:rPr>
              <w:t>*</w:t>
            </w:r>
          </w:p>
        </w:tc>
        <w:tc>
          <w:tcPr>
            <w:tcW w:w="1559" w:type="dxa"/>
            <w:vAlign w:val="center"/>
          </w:tcPr>
          <w:p w14:paraId="05EC0D19" w14:textId="7EB6D287" w:rsidR="00A22FB1" w:rsidRPr="000E6A72" w:rsidRDefault="00A22FB1" w:rsidP="00A22FB1">
            <w:pPr>
              <w:jc w:val="center"/>
              <w:rPr>
                <w:rFonts w:ascii="Times New Roman" w:hAnsi="Times New Roman" w:cs="Times New Roman"/>
                <w:bCs/>
                <w:sz w:val="24"/>
                <w:szCs w:val="24"/>
              </w:rPr>
            </w:pPr>
            <w:r>
              <w:rPr>
                <w:rFonts w:ascii="Times New Roman" w:hAnsi="Times New Roman" w:cs="Times New Roman"/>
                <w:sz w:val="24"/>
                <w:szCs w:val="24"/>
              </w:rPr>
              <w:t>Виконання проекту</w:t>
            </w:r>
          </w:p>
        </w:tc>
      </w:tr>
      <w:tr w:rsidR="00A22FB1" w14:paraId="59069A6E" w14:textId="77777777" w:rsidTr="00A22FB1">
        <w:tc>
          <w:tcPr>
            <w:tcW w:w="562" w:type="dxa"/>
            <w:vAlign w:val="center"/>
          </w:tcPr>
          <w:p w14:paraId="01303087" w14:textId="2B10C8DE" w:rsidR="00A22FB1" w:rsidRPr="00BE556E" w:rsidRDefault="00A22FB1" w:rsidP="00A22FB1">
            <w:pPr>
              <w:jc w:val="center"/>
              <w:rPr>
                <w:rFonts w:ascii="Times New Roman" w:hAnsi="Times New Roman" w:cs="Times New Roman"/>
                <w:sz w:val="24"/>
                <w:szCs w:val="24"/>
              </w:rPr>
            </w:pPr>
            <w:r>
              <w:rPr>
                <w:rFonts w:ascii="Times New Roman" w:hAnsi="Times New Roman" w:cs="Times New Roman"/>
                <w:sz w:val="24"/>
                <w:szCs w:val="24"/>
              </w:rPr>
              <w:t>2.2</w:t>
            </w:r>
          </w:p>
        </w:tc>
        <w:tc>
          <w:tcPr>
            <w:tcW w:w="1985" w:type="dxa"/>
            <w:vAlign w:val="center"/>
          </w:tcPr>
          <w:p w14:paraId="30C2693C" w14:textId="25F09BBC" w:rsidR="00A22FB1" w:rsidRDefault="00A22FB1" w:rsidP="00A22FB1">
            <w:pPr>
              <w:rPr>
                <w:rFonts w:ascii="Times New Roman" w:hAnsi="Times New Roman" w:cs="Times New Roman"/>
                <w:b/>
                <w:sz w:val="24"/>
                <w:szCs w:val="24"/>
              </w:rPr>
            </w:pPr>
            <w:r w:rsidRPr="00B93CF5">
              <w:rPr>
                <w:rFonts w:ascii="Times New Roman" w:hAnsi="Times New Roman" w:cs="Times New Roman"/>
                <w:bCs/>
                <w:sz w:val="24"/>
                <w:szCs w:val="24"/>
              </w:rPr>
              <w:t>Оцінка потенціалу муніципальних послуг</w:t>
            </w:r>
          </w:p>
        </w:tc>
        <w:tc>
          <w:tcPr>
            <w:tcW w:w="2268" w:type="dxa"/>
            <w:gridSpan w:val="3"/>
            <w:vAlign w:val="center"/>
          </w:tcPr>
          <w:p w14:paraId="2D4BF37F" w14:textId="569C14DE" w:rsidR="00A22FB1" w:rsidRDefault="00A22FB1" w:rsidP="00A22FB1">
            <w:pPr>
              <w:rPr>
                <w:rFonts w:ascii="Times New Roman" w:hAnsi="Times New Roman" w:cs="Times New Roman"/>
                <w:b/>
                <w:sz w:val="24"/>
                <w:szCs w:val="24"/>
              </w:rPr>
            </w:pPr>
            <w:r w:rsidRPr="00B93CF5">
              <w:rPr>
                <w:rFonts w:ascii="Times New Roman" w:hAnsi="Times New Roman" w:cs="Times New Roman"/>
                <w:sz w:val="24"/>
                <w:szCs w:val="24"/>
              </w:rPr>
              <w:t>Оцінка потенціалу існуючих систем надання муніципальних послуг в Бучанській громаді</w:t>
            </w:r>
          </w:p>
        </w:tc>
        <w:tc>
          <w:tcPr>
            <w:tcW w:w="1417" w:type="dxa"/>
            <w:vAlign w:val="center"/>
          </w:tcPr>
          <w:p w14:paraId="55C9262A" w14:textId="77777777" w:rsidR="00A22FB1" w:rsidRDefault="00A22FB1" w:rsidP="00A22FB1">
            <w:pPr>
              <w:jc w:val="center"/>
              <w:rPr>
                <w:rFonts w:ascii="Times New Roman" w:hAnsi="Times New Roman" w:cs="Times New Roman"/>
                <w:b/>
                <w:sz w:val="24"/>
                <w:szCs w:val="24"/>
              </w:rPr>
            </w:pPr>
          </w:p>
        </w:tc>
        <w:tc>
          <w:tcPr>
            <w:tcW w:w="1418" w:type="dxa"/>
            <w:vAlign w:val="center"/>
          </w:tcPr>
          <w:p w14:paraId="20CA0558" w14:textId="54B35B16" w:rsidR="00A22FB1" w:rsidRPr="00B93CF5" w:rsidRDefault="00A22FB1" w:rsidP="00A22FB1">
            <w:pPr>
              <w:jc w:val="center"/>
              <w:rPr>
                <w:rFonts w:ascii="Times New Roman" w:hAnsi="Times New Roman" w:cs="Times New Roman"/>
                <w:b/>
                <w:sz w:val="24"/>
                <w:szCs w:val="24"/>
              </w:rPr>
            </w:pPr>
            <w:r w:rsidRPr="00B93CF5">
              <w:rPr>
                <w:rFonts w:ascii="Times New Roman" w:hAnsi="Times New Roman" w:cs="Times New Roman"/>
                <w:color w:val="202124"/>
                <w:spacing w:val="2"/>
                <w:sz w:val="24"/>
                <w:szCs w:val="24"/>
                <w:shd w:val="clear" w:color="auto" w:fill="FFFFFF"/>
              </w:rPr>
              <w:t xml:space="preserve">Відділ інформаційних технологій та цифрового розвитку управління комунікацій, зв'язків та </w:t>
            </w:r>
            <w:r w:rsidRPr="00B93CF5">
              <w:rPr>
                <w:rFonts w:ascii="Times New Roman" w:hAnsi="Times New Roman" w:cs="Times New Roman"/>
                <w:color w:val="202124"/>
                <w:spacing w:val="2"/>
                <w:sz w:val="24"/>
                <w:szCs w:val="24"/>
                <w:shd w:val="clear" w:color="auto" w:fill="FFFFFF"/>
              </w:rPr>
              <w:lastRenderedPageBreak/>
              <w:t>інформаційної політики Бучанської міської ради</w:t>
            </w:r>
          </w:p>
        </w:tc>
        <w:tc>
          <w:tcPr>
            <w:tcW w:w="1276" w:type="dxa"/>
            <w:vAlign w:val="center"/>
          </w:tcPr>
          <w:p w14:paraId="013BC84E" w14:textId="3084E86A" w:rsidR="00A22FB1" w:rsidRPr="00B93CF5" w:rsidRDefault="00A22FB1" w:rsidP="00A22FB1">
            <w:pPr>
              <w:jc w:val="center"/>
              <w:rPr>
                <w:rFonts w:ascii="Times New Roman" w:hAnsi="Times New Roman" w:cs="Times New Roman"/>
                <w:b/>
                <w:sz w:val="24"/>
                <w:szCs w:val="24"/>
              </w:rPr>
            </w:pPr>
            <w:r w:rsidRPr="00B93CF5">
              <w:rPr>
                <w:rFonts w:ascii="Times New Roman" w:hAnsi="Times New Roman" w:cs="Times New Roman"/>
                <w:sz w:val="24"/>
                <w:szCs w:val="24"/>
              </w:rPr>
              <w:lastRenderedPageBreak/>
              <w:t>Не потребує фінансування</w:t>
            </w:r>
          </w:p>
        </w:tc>
        <w:tc>
          <w:tcPr>
            <w:tcW w:w="992" w:type="dxa"/>
            <w:vAlign w:val="center"/>
          </w:tcPr>
          <w:p w14:paraId="6D8008D0" w14:textId="1A841B7F"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2" w:type="dxa"/>
            <w:vAlign w:val="center"/>
          </w:tcPr>
          <w:p w14:paraId="63DF0168" w14:textId="3AC31158"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2" w:type="dxa"/>
            <w:vAlign w:val="center"/>
          </w:tcPr>
          <w:p w14:paraId="7D45E318" w14:textId="24BC75DE"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3" w:type="dxa"/>
            <w:vAlign w:val="center"/>
          </w:tcPr>
          <w:p w14:paraId="2797A717" w14:textId="552AA1A2" w:rsidR="00A22FB1" w:rsidRDefault="00A22FB1" w:rsidP="00A22FB1">
            <w:pPr>
              <w:jc w:val="center"/>
              <w:rPr>
                <w:rFonts w:ascii="Times New Roman" w:hAnsi="Times New Roman" w:cs="Times New Roman"/>
                <w:sz w:val="24"/>
                <w:szCs w:val="24"/>
              </w:rPr>
            </w:pPr>
            <w:r>
              <w:rPr>
                <w:rFonts w:ascii="Times New Roman" w:hAnsi="Times New Roman" w:cs="Times New Roman"/>
                <w:b/>
                <w:sz w:val="24"/>
                <w:szCs w:val="24"/>
              </w:rPr>
              <w:t>*</w:t>
            </w:r>
          </w:p>
        </w:tc>
        <w:tc>
          <w:tcPr>
            <w:tcW w:w="992" w:type="dxa"/>
            <w:vAlign w:val="center"/>
          </w:tcPr>
          <w:p w14:paraId="574CD413" w14:textId="71D8798E" w:rsidR="00A22FB1" w:rsidRDefault="00A22FB1" w:rsidP="00A22FB1">
            <w:pPr>
              <w:jc w:val="center"/>
              <w:rPr>
                <w:rFonts w:ascii="Times New Roman" w:hAnsi="Times New Roman" w:cs="Times New Roman"/>
                <w:sz w:val="24"/>
                <w:szCs w:val="24"/>
              </w:rPr>
            </w:pPr>
            <w:r>
              <w:rPr>
                <w:rFonts w:ascii="Times New Roman" w:hAnsi="Times New Roman" w:cs="Times New Roman"/>
                <w:b/>
                <w:sz w:val="24"/>
                <w:szCs w:val="24"/>
              </w:rPr>
              <w:t>*</w:t>
            </w:r>
          </w:p>
        </w:tc>
        <w:tc>
          <w:tcPr>
            <w:tcW w:w="1559" w:type="dxa"/>
            <w:vAlign w:val="center"/>
          </w:tcPr>
          <w:p w14:paraId="68106BDB" w14:textId="0740AD81" w:rsidR="00A22FB1" w:rsidRPr="000E6A72" w:rsidRDefault="00A22FB1" w:rsidP="00A22FB1">
            <w:pPr>
              <w:jc w:val="center"/>
              <w:rPr>
                <w:rFonts w:ascii="Times New Roman" w:hAnsi="Times New Roman" w:cs="Times New Roman"/>
                <w:bCs/>
                <w:sz w:val="24"/>
                <w:szCs w:val="24"/>
              </w:rPr>
            </w:pPr>
            <w:r>
              <w:rPr>
                <w:rFonts w:ascii="Times New Roman" w:hAnsi="Times New Roman" w:cs="Times New Roman"/>
                <w:sz w:val="24"/>
                <w:szCs w:val="24"/>
              </w:rPr>
              <w:t>Виконання проекту</w:t>
            </w:r>
          </w:p>
        </w:tc>
      </w:tr>
      <w:tr w:rsidR="00A22FB1" w14:paraId="42B778F9" w14:textId="77777777" w:rsidTr="00A22FB1">
        <w:tc>
          <w:tcPr>
            <w:tcW w:w="562" w:type="dxa"/>
            <w:vAlign w:val="center"/>
          </w:tcPr>
          <w:p w14:paraId="5390E990" w14:textId="5B674734" w:rsidR="00A22FB1" w:rsidRPr="00BE556E" w:rsidRDefault="00A22FB1" w:rsidP="00A22FB1">
            <w:pPr>
              <w:jc w:val="center"/>
              <w:rPr>
                <w:rFonts w:ascii="Times New Roman" w:hAnsi="Times New Roman" w:cs="Times New Roman"/>
                <w:sz w:val="24"/>
                <w:szCs w:val="24"/>
              </w:rPr>
            </w:pPr>
            <w:r>
              <w:rPr>
                <w:rFonts w:ascii="Times New Roman" w:hAnsi="Times New Roman" w:cs="Times New Roman"/>
                <w:sz w:val="24"/>
                <w:szCs w:val="24"/>
              </w:rPr>
              <w:lastRenderedPageBreak/>
              <w:t>2.3</w:t>
            </w:r>
          </w:p>
        </w:tc>
        <w:tc>
          <w:tcPr>
            <w:tcW w:w="1985" w:type="dxa"/>
            <w:vAlign w:val="center"/>
          </w:tcPr>
          <w:p w14:paraId="795D2282" w14:textId="37DD9D7E" w:rsidR="00A22FB1" w:rsidRPr="00D80FFA" w:rsidRDefault="00A22FB1" w:rsidP="00A22FB1">
            <w:pPr>
              <w:jc w:val="center"/>
              <w:rPr>
                <w:rFonts w:ascii="Times New Roman" w:hAnsi="Times New Roman" w:cs="Times New Roman"/>
                <w:bCs/>
                <w:sz w:val="24"/>
                <w:szCs w:val="24"/>
              </w:rPr>
            </w:pPr>
            <w:r w:rsidRPr="00D80FFA">
              <w:rPr>
                <w:rFonts w:ascii="Times New Roman" w:hAnsi="Times New Roman" w:cs="Times New Roman"/>
                <w:bCs/>
                <w:sz w:val="24"/>
                <w:szCs w:val="24"/>
              </w:rPr>
              <w:t>Визначення пріоритетності муніципальних послуг</w:t>
            </w:r>
          </w:p>
        </w:tc>
        <w:tc>
          <w:tcPr>
            <w:tcW w:w="2268" w:type="dxa"/>
            <w:gridSpan w:val="3"/>
            <w:vAlign w:val="center"/>
          </w:tcPr>
          <w:p w14:paraId="0501D655" w14:textId="6E3E915E" w:rsidR="00A22FB1" w:rsidRPr="00D80FFA" w:rsidRDefault="00A22FB1" w:rsidP="00A22FB1">
            <w:pPr>
              <w:rPr>
                <w:rFonts w:ascii="Times New Roman" w:hAnsi="Times New Roman" w:cs="Times New Roman"/>
                <w:sz w:val="24"/>
                <w:szCs w:val="24"/>
              </w:rPr>
            </w:pPr>
            <w:r w:rsidRPr="00D80FFA">
              <w:rPr>
                <w:rFonts w:ascii="Times New Roman" w:hAnsi="Times New Roman" w:cs="Times New Roman"/>
                <w:sz w:val="24"/>
                <w:szCs w:val="24"/>
              </w:rPr>
              <w:t>Визначення пріоритетності муніципальних послуг, на які будуть спрямовані заходи "розумного міста"</w:t>
            </w:r>
          </w:p>
        </w:tc>
        <w:tc>
          <w:tcPr>
            <w:tcW w:w="1417" w:type="dxa"/>
            <w:vAlign w:val="center"/>
          </w:tcPr>
          <w:p w14:paraId="32882D28" w14:textId="77777777" w:rsidR="00A22FB1" w:rsidRDefault="00A22FB1" w:rsidP="00A22FB1">
            <w:pPr>
              <w:jc w:val="center"/>
              <w:rPr>
                <w:rFonts w:ascii="Times New Roman" w:hAnsi="Times New Roman" w:cs="Times New Roman"/>
                <w:b/>
                <w:sz w:val="24"/>
                <w:szCs w:val="24"/>
              </w:rPr>
            </w:pPr>
          </w:p>
        </w:tc>
        <w:tc>
          <w:tcPr>
            <w:tcW w:w="1418" w:type="dxa"/>
            <w:vAlign w:val="center"/>
          </w:tcPr>
          <w:p w14:paraId="2D392CCD" w14:textId="2D298E2E" w:rsidR="00A22FB1" w:rsidRPr="00D80FFA" w:rsidRDefault="00A22FB1" w:rsidP="00A22FB1">
            <w:pPr>
              <w:jc w:val="center"/>
              <w:rPr>
                <w:rFonts w:ascii="Times New Roman" w:hAnsi="Times New Roman" w:cs="Times New Roman"/>
                <w:b/>
                <w:sz w:val="24"/>
                <w:szCs w:val="24"/>
              </w:rPr>
            </w:pPr>
            <w:r w:rsidRPr="00D80FFA">
              <w:rPr>
                <w:rFonts w:ascii="Times New Roman" w:hAnsi="Times New Roman" w:cs="Times New Roman"/>
                <w:color w:val="202124"/>
                <w:spacing w:val="2"/>
                <w:sz w:val="24"/>
                <w:szCs w:val="24"/>
                <w:shd w:val="clear" w:color="auto" w:fill="FFFFFF"/>
              </w:rPr>
              <w:t>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276" w:type="dxa"/>
            <w:vAlign w:val="center"/>
          </w:tcPr>
          <w:p w14:paraId="05788314" w14:textId="54EC67F4" w:rsidR="00A22FB1" w:rsidRDefault="00A22FB1" w:rsidP="00A22FB1">
            <w:pPr>
              <w:jc w:val="center"/>
              <w:rPr>
                <w:rFonts w:ascii="Times New Roman" w:hAnsi="Times New Roman" w:cs="Times New Roman"/>
                <w:b/>
                <w:sz w:val="24"/>
                <w:szCs w:val="24"/>
              </w:rPr>
            </w:pPr>
            <w:r w:rsidRPr="00D730BD">
              <w:rPr>
                <w:rFonts w:ascii="Times New Roman" w:hAnsi="Times New Roman"/>
                <w:sz w:val="24"/>
                <w:szCs w:val="24"/>
              </w:rPr>
              <w:t>Не потребує фінансування</w:t>
            </w:r>
          </w:p>
        </w:tc>
        <w:tc>
          <w:tcPr>
            <w:tcW w:w="992" w:type="dxa"/>
            <w:vAlign w:val="center"/>
          </w:tcPr>
          <w:p w14:paraId="7B493821" w14:textId="2B2C4E2A"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2" w:type="dxa"/>
            <w:vAlign w:val="center"/>
          </w:tcPr>
          <w:p w14:paraId="42FB4E16" w14:textId="7A20504D"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2" w:type="dxa"/>
            <w:vAlign w:val="center"/>
          </w:tcPr>
          <w:p w14:paraId="3DEF84D3" w14:textId="6F18C830"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3" w:type="dxa"/>
            <w:vAlign w:val="center"/>
          </w:tcPr>
          <w:p w14:paraId="7DA86D3C" w14:textId="33482D9F" w:rsidR="00A22FB1" w:rsidRDefault="00A22FB1" w:rsidP="00A22FB1">
            <w:pPr>
              <w:jc w:val="center"/>
              <w:rPr>
                <w:rFonts w:ascii="Times New Roman" w:hAnsi="Times New Roman" w:cs="Times New Roman"/>
                <w:sz w:val="24"/>
                <w:szCs w:val="24"/>
              </w:rPr>
            </w:pPr>
            <w:r>
              <w:rPr>
                <w:rFonts w:ascii="Times New Roman" w:hAnsi="Times New Roman" w:cs="Times New Roman"/>
                <w:b/>
                <w:sz w:val="24"/>
                <w:szCs w:val="24"/>
              </w:rPr>
              <w:t>*</w:t>
            </w:r>
          </w:p>
        </w:tc>
        <w:tc>
          <w:tcPr>
            <w:tcW w:w="992" w:type="dxa"/>
            <w:vAlign w:val="center"/>
          </w:tcPr>
          <w:p w14:paraId="37C87E89" w14:textId="579BAFDD" w:rsidR="00A22FB1" w:rsidRDefault="00A22FB1" w:rsidP="00A22FB1">
            <w:pPr>
              <w:jc w:val="center"/>
              <w:rPr>
                <w:rFonts w:ascii="Times New Roman" w:hAnsi="Times New Roman" w:cs="Times New Roman"/>
                <w:sz w:val="24"/>
                <w:szCs w:val="24"/>
              </w:rPr>
            </w:pPr>
            <w:r>
              <w:rPr>
                <w:rFonts w:ascii="Times New Roman" w:hAnsi="Times New Roman" w:cs="Times New Roman"/>
                <w:b/>
                <w:sz w:val="24"/>
                <w:szCs w:val="24"/>
              </w:rPr>
              <w:t>*</w:t>
            </w:r>
          </w:p>
        </w:tc>
        <w:tc>
          <w:tcPr>
            <w:tcW w:w="1559" w:type="dxa"/>
            <w:vAlign w:val="center"/>
          </w:tcPr>
          <w:p w14:paraId="04300EE1" w14:textId="3970CF2B" w:rsidR="00A22FB1" w:rsidRPr="000E6A72" w:rsidRDefault="00A22FB1" w:rsidP="00A22FB1">
            <w:pPr>
              <w:jc w:val="center"/>
              <w:rPr>
                <w:rFonts w:ascii="Times New Roman" w:hAnsi="Times New Roman" w:cs="Times New Roman"/>
                <w:bCs/>
                <w:sz w:val="24"/>
                <w:szCs w:val="24"/>
              </w:rPr>
            </w:pPr>
            <w:r>
              <w:rPr>
                <w:rFonts w:ascii="Times New Roman" w:hAnsi="Times New Roman" w:cs="Times New Roman"/>
                <w:sz w:val="24"/>
                <w:szCs w:val="24"/>
              </w:rPr>
              <w:t>Виконання проекту</w:t>
            </w:r>
          </w:p>
        </w:tc>
      </w:tr>
      <w:tr w:rsidR="00A22FB1" w14:paraId="1EEDD672" w14:textId="77777777" w:rsidTr="00A22FB1">
        <w:tc>
          <w:tcPr>
            <w:tcW w:w="562" w:type="dxa"/>
            <w:vAlign w:val="center"/>
          </w:tcPr>
          <w:p w14:paraId="4C8AE98C" w14:textId="7F3D0232" w:rsidR="00A22FB1" w:rsidRPr="00BE556E" w:rsidRDefault="00A22FB1" w:rsidP="00A22FB1">
            <w:pPr>
              <w:jc w:val="center"/>
              <w:rPr>
                <w:rFonts w:ascii="Times New Roman" w:hAnsi="Times New Roman" w:cs="Times New Roman"/>
                <w:sz w:val="24"/>
                <w:szCs w:val="24"/>
              </w:rPr>
            </w:pPr>
            <w:r>
              <w:rPr>
                <w:rFonts w:ascii="Times New Roman" w:hAnsi="Times New Roman" w:cs="Times New Roman"/>
                <w:sz w:val="24"/>
                <w:szCs w:val="24"/>
              </w:rPr>
              <w:t>2.4</w:t>
            </w:r>
          </w:p>
        </w:tc>
        <w:tc>
          <w:tcPr>
            <w:tcW w:w="1985" w:type="dxa"/>
            <w:vAlign w:val="center"/>
          </w:tcPr>
          <w:p w14:paraId="082E8803" w14:textId="79F1F390" w:rsidR="00A22FB1" w:rsidRPr="00D80FFA" w:rsidRDefault="00A22FB1" w:rsidP="00A22FB1">
            <w:pPr>
              <w:jc w:val="center"/>
              <w:rPr>
                <w:rFonts w:ascii="Times New Roman" w:hAnsi="Times New Roman" w:cs="Times New Roman"/>
                <w:bCs/>
                <w:sz w:val="24"/>
                <w:szCs w:val="24"/>
              </w:rPr>
            </w:pPr>
            <w:r w:rsidRPr="00D80FFA">
              <w:rPr>
                <w:rFonts w:ascii="Times New Roman" w:hAnsi="Times New Roman" w:cs="Times New Roman"/>
                <w:bCs/>
                <w:sz w:val="24"/>
                <w:szCs w:val="24"/>
              </w:rPr>
              <w:t>Розробка плану дій для реалізації проекту</w:t>
            </w:r>
          </w:p>
        </w:tc>
        <w:tc>
          <w:tcPr>
            <w:tcW w:w="2268" w:type="dxa"/>
            <w:gridSpan w:val="3"/>
            <w:vAlign w:val="center"/>
          </w:tcPr>
          <w:p w14:paraId="7C24A0FF" w14:textId="65C6E397" w:rsidR="00A22FB1" w:rsidRPr="00D80FFA" w:rsidRDefault="00A22FB1" w:rsidP="00A22FB1">
            <w:pPr>
              <w:rPr>
                <w:rFonts w:ascii="Times New Roman" w:hAnsi="Times New Roman" w:cs="Times New Roman"/>
                <w:sz w:val="24"/>
                <w:szCs w:val="24"/>
              </w:rPr>
            </w:pPr>
            <w:r w:rsidRPr="00D80FFA">
              <w:rPr>
                <w:rFonts w:ascii="Times New Roman" w:hAnsi="Times New Roman" w:cs="Times New Roman"/>
                <w:sz w:val="24"/>
                <w:szCs w:val="24"/>
              </w:rPr>
              <w:t>Розробка плану дій для впровадження заходів "розумного міста" для кожної пріоритетної системи надання муніципальних послуг</w:t>
            </w:r>
          </w:p>
        </w:tc>
        <w:tc>
          <w:tcPr>
            <w:tcW w:w="1417" w:type="dxa"/>
            <w:vAlign w:val="center"/>
          </w:tcPr>
          <w:p w14:paraId="24414289" w14:textId="77777777" w:rsidR="00A22FB1" w:rsidRDefault="00A22FB1" w:rsidP="00A22FB1">
            <w:pPr>
              <w:jc w:val="center"/>
              <w:rPr>
                <w:rFonts w:ascii="Times New Roman" w:hAnsi="Times New Roman" w:cs="Times New Roman"/>
                <w:b/>
                <w:sz w:val="24"/>
                <w:szCs w:val="24"/>
              </w:rPr>
            </w:pPr>
          </w:p>
        </w:tc>
        <w:tc>
          <w:tcPr>
            <w:tcW w:w="1418" w:type="dxa"/>
            <w:vAlign w:val="center"/>
          </w:tcPr>
          <w:p w14:paraId="76A24AD2" w14:textId="2E403BC0" w:rsidR="00A22FB1" w:rsidRPr="00D80FFA" w:rsidRDefault="00A22FB1" w:rsidP="00A22FB1">
            <w:pPr>
              <w:jc w:val="center"/>
              <w:rPr>
                <w:rFonts w:ascii="Times New Roman" w:hAnsi="Times New Roman" w:cs="Times New Roman"/>
                <w:b/>
                <w:sz w:val="24"/>
                <w:szCs w:val="24"/>
              </w:rPr>
            </w:pPr>
            <w:r w:rsidRPr="00D80FFA">
              <w:rPr>
                <w:rFonts w:ascii="Times New Roman" w:hAnsi="Times New Roman" w:cs="Times New Roman"/>
                <w:color w:val="202124"/>
                <w:spacing w:val="2"/>
                <w:sz w:val="24"/>
                <w:szCs w:val="24"/>
                <w:shd w:val="clear" w:color="auto" w:fill="FFFFFF"/>
              </w:rPr>
              <w:t>Відділ інформаційних технологій та цифрового розвитку управління комунікаці</w:t>
            </w:r>
            <w:r w:rsidRPr="00D80FFA">
              <w:rPr>
                <w:rFonts w:ascii="Times New Roman" w:hAnsi="Times New Roman" w:cs="Times New Roman"/>
                <w:color w:val="202124"/>
                <w:spacing w:val="2"/>
                <w:sz w:val="24"/>
                <w:szCs w:val="24"/>
                <w:shd w:val="clear" w:color="auto" w:fill="FFFFFF"/>
              </w:rPr>
              <w:lastRenderedPageBreak/>
              <w:t>й, зв'язків та інформаційної політики Бучанської міської ради</w:t>
            </w:r>
          </w:p>
        </w:tc>
        <w:tc>
          <w:tcPr>
            <w:tcW w:w="1276" w:type="dxa"/>
            <w:vAlign w:val="center"/>
          </w:tcPr>
          <w:p w14:paraId="4B1D5E50" w14:textId="0C5CE3A5" w:rsidR="00A22FB1" w:rsidRDefault="00A22FB1" w:rsidP="00A22FB1">
            <w:pPr>
              <w:jc w:val="center"/>
              <w:rPr>
                <w:rFonts w:ascii="Times New Roman" w:hAnsi="Times New Roman" w:cs="Times New Roman"/>
                <w:b/>
                <w:sz w:val="24"/>
                <w:szCs w:val="24"/>
              </w:rPr>
            </w:pPr>
            <w:r w:rsidRPr="00D730BD">
              <w:rPr>
                <w:rFonts w:ascii="Times New Roman" w:hAnsi="Times New Roman"/>
                <w:sz w:val="24"/>
                <w:szCs w:val="24"/>
              </w:rPr>
              <w:lastRenderedPageBreak/>
              <w:t>Не потребує фінансування</w:t>
            </w:r>
          </w:p>
        </w:tc>
        <w:tc>
          <w:tcPr>
            <w:tcW w:w="992" w:type="dxa"/>
            <w:vAlign w:val="center"/>
          </w:tcPr>
          <w:p w14:paraId="40B7FF00" w14:textId="1366FC57"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2" w:type="dxa"/>
            <w:vAlign w:val="center"/>
          </w:tcPr>
          <w:p w14:paraId="6DBE77F7" w14:textId="051D5E33"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2" w:type="dxa"/>
            <w:vAlign w:val="center"/>
          </w:tcPr>
          <w:p w14:paraId="3F0D3E2F" w14:textId="7D5C33C9"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3" w:type="dxa"/>
            <w:vAlign w:val="center"/>
          </w:tcPr>
          <w:p w14:paraId="07F0C9B8" w14:textId="08383B21" w:rsidR="00A22FB1" w:rsidRDefault="00A22FB1" w:rsidP="00A22FB1">
            <w:pPr>
              <w:jc w:val="center"/>
              <w:rPr>
                <w:rFonts w:ascii="Times New Roman" w:hAnsi="Times New Roman" w:cs="Times New Roman"/>
                <w:sz w:val="24"/>
                <w:szCs w:val="24"/>
              </w:rPr>
            </w:pPr>
            <w:r>
              <w:rPr>
                <w:rFonts w:ascii="Times New Roman" w:hAnsi="Times New Roman" w:cs="Times New Roman"/>
                <w:b/>
                <w:sz w:val="24"/>
                <w:szCs w:val="24"/>
              </w:rPr>
              <w:t>*</w:t>
            </w:r>
          </w:p>
        </w:tc>
        <w:tc>
          <w:tcPr>
            <w:tcW w:w="992" w:type="dxa"/>
            <w:vAlign w:val="center"/>
          </w:tcPr>
          <w:p w14:paraId="3DED5F6A" w14:textId="03A732ED" w:rsidR="00A22FB1" w:rsidRDefault="00A22FB1" w:rsidP="00A22FB1">
            <w:pPr>
              <w:jc w:val="center"/>
              <w:rPr>
                <w:rFonts w:ascii="Times New Roman" w:hAnsi="Times New Roman" w:cs="Times New Roman"/>
                <w:sz w:val="24"/>
                <w:szCs w:val="24"/>
              </w:rPr>
            </w:pPr>
            <w:r>
              <w:rPr>
                <w:rFonts w:ascii="Times New Roman" w:hAnsi="Times New Roman" w:cs="Times New Roman"/>
                <w:b/>
                <w:sz w:val="24"/>
                <w:szCs w:val="24"/>
              </w:rPr>
              <w:t>*</w:t>
            </w:r>
          </w:p>
        </w:tc>
        <w:tc>
          <w:tcPr>
            <w:tcW w:w="1559" w:type="dxa"/>
            <w:vAlign w:val="center"/>
          </w:tcPr>
          <w:p w14:paraId="6CDABF67" w14:textId="21AB2669" w:rsidR="00A22FB1" w:rsidRDefault="00A22FB1" w:rsidP="00A22FB1">
            <w:pPr>
              <w:jc w:val="center"/>
              <w:rPr>
                <w:rFonts w:ascii="Times New Roman" w:hAnsi="Times New Roman" w:cs="Times New Roman"/>
                <w:b/>
                <w:sz w:val="24"/>
                <w:szCs w:val="24"/>
              </w:rPr>
            </w:pPr>
            <w:r>
              <w:rPr>
                <w:rFonts w:ascii="Times New Roman" w:hAnsi="Times New Roman" w:cs="Times New Roman"/>
                <w:sz w:val="24"/>
                <w:szCs w:val="24"/>
              </w:rPr>
              <w:t>Виконання проекту</w:t>
            </w:r>
          </w:p>
        </w:tc>
      </w:tr>
      <w:tr w:rsidR="00A22FB1" w14:paraId="2306DB46" w14:textId="77777777" w:rsidTr="00A22FB1">
        <w:tc>
          <w:tcPr>
            <w:tcW w:w="562" w:type="dxa"/>
            <w:vAlign w:val="center"/>
          </w:tcPr>
          <w:p w14:paraId="254888FD" w14:textId="6BA9DF94" w:rsidR="00A22FB1" w:rsidRPr="00BE556E" w:rsidRDefault="00A22FB1" w:rsidP="00A22FB1">
            <w:pPr>
              <w:jc w:val="center"/>
              <w:rPr>
                <w:rFonts w:ascii="Times New Roman" w:hAnsi="Times New Roman" w:cs="Times New Roman"/>
                <w:sz w:val="24"/>
                <w:szCs w:val="24"/>
              </w:rPr>
            </w:pPr>
            <w:r>
              <w:rPr>
                <w:rFonts w:ascii="Times New Roman" w:hAnsi="Times New Roman" w:cs="Times New Roman"/>
                <w:sz w:val="24"/>
                <w:szCs w:val="24"/>
              </w:rPr>
              <w:lastRenderedPageBreak/>
              <w:t>2.5</w:t>
            </w:r>
          </w:p>
        </w:tc>
        <w:tc>
          <w:tcPr>
            <w:tcW w:w="1985" w:type="dxa"/>
            <w:vAlign w:val="center"/>
          </w:tcPr>
          <w:p w14:paraId="6ABC26E0" w14:textId="7598090D" w:rsidR="00A22FB1" w:rsidRPr="00D80FFA" w:rsidRDefault="00A22FB1" w:rsidP="00A22FB1">
            <w:pPr>
              <w:jc w:val="center"/>
              <w:rPr>
                <w:rFonts w:ascii="Times New Roman" w:hAnsi="Times New Roman" w:cs="Times New Roman"/>
                <w:bCs/>
                <w:sz w:val="24"/>
                <w:szCs w:val="24"/>
              </w:rPr>
            </w:pPr>
            <w:r w:rsidRPr="00D80FFA">
              <w:rPr>
                <w:rFonts w:ascii="Times New Roman" w:hAnsi="Times New Roman" w:cs="Times New Roman"/>
                <w:bCs/>
                <w:sz w:val="24"/>
                <w:szCs w:val="24"/>
              </w:rPr>
              <w:t>Залучення зацікавлених сторін</w:t>
            </w:r>
          </w:p>
        </w:tc>
        <w:tc>
          <w:tcPr>
            <w:tcW w:w="2268" w:type="dxa"/>
            <w:gridSpan w:val="3"/>
            <w:vAlign w:val="center"/>
          </w:tcPr>
          <w:p w14:paraId="4F2C5ED4" w14:textId="5634E1E3" w:rsidR="00A22FB1" w:rsidRPr="00D80FFA" w:rsidRDefault="00A22FB1" w:rsidP="00A22FB1">
            <w:pPr>
              <w:rPr>
                <w:rFonts w:ascii="Times New Roman" w:hAnsi="Times New Roman" w:cs="Times New Roman"/>
                <w:sz w:val="24"/>
                <w:szCs w:val="24"/>
              </w:rPr>
            </w:pPr>
            <w:r w:rsidRPr="00D80FFA">
              <w:rPr>
                <w:rFonts w:ascii="Times New Roman" w:hAnsi="Times New Roman" w:cs="Times New Roman"/>
                <w:sz w:val="24"/>
                <w:szCs w:val="24"/>
              </w:rPr>
              <w:t>Визначення та залучення ключових зацікавлених сторін, які можуть надати розуміння та підтримку заходам "розумного міста", що були раніше визначені як пріоритетні на основі концепції та оцінки муніципальних послуг</w:t>
            </w:r>
          </w:p>
        </w:tc>
        <w:tc>
          <w:tcPr>
            <w:tcW w:w="1417" w:type="dxa"/>
            <w:vAlign w:val="center"/>
          </w:tcPr>
          <w:p w14:paraId="743EC3BA" w14:textId="77777777" w:rsidR="00A22FB1" w:rsidRDefault="00A22FB1" w:rsidP="00A22FB1">
            <w:pPr>
              <w:jc w:val="center"/>
              <w:rPr>
                <w:rFonts w:ascii="Times New Roman" w:hAnsi="Times New Roman" w:cs="Times New Roman"/>
                <w:b/>
                <w:sz w:val="24"/>
                <w:szCs w:val="24"/>
              </w:rPr>
            </w:pPr>
          </w:p>
        </w:tc>
        <w:tc>
          <w:tcPr>
            <w:tcW w:w="1418" w:type="dxa"/>
            <w:vAlign w:val="center"/>
          </w:tcPr>
          <w:p w14:paraId="26E7B92C" w14:textId="08085764" w:rsidR="00A22FB1" w:rsidRPr="00D80FFA" w:rsidRDefault="00A22FB1" w:rsidP="00A22FB1">
            <w:pPr>
              <w:jc w:val="center"/>
              <w:rPr>
                <w:rFonts w:ascii="Times New Roman" w:hAnsi="Times New Roman" w:cs="Times New Roman"/>
                <w:b/>
                <w:sz w:val="24"/>
                <w:szCs w:val="24"/>
              </w:rPr>
            </w:pPr>
            <w:r w:rsidRPr="00D80FFA">
              <w:rPr>
                <w:rFonts w:ascii="Times New Roman" w:hAnsi="Times New Roman" w:cs="Times New Roman"/>
                <w:color w:val="202124"/>
                <w:spacing w:val="2"/>
                <w:sz w:val="24"/>
                <w:szCs w:val="24"/>
                <w:shd w:val="clear" w:color="auto" w:fill="FFFFFF"/>
              </w:rPr>
              <w:t>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276" w:type="dxa"/>
            <w:vAlign w:val="center"/>
          </w:tcPr>
          <w:p w14:paraId="22B7978A" w14:textId="6295E8E9" w:rsidR="00A22FB1" w:rsidRDefault="00A22FB1" w:rsidP="00A22FB1">
            <w:pPr>
              <w:jc w:val="center"/>
              <w:rPr>
                <w:rFonts w:ascii="Times New Roman" w:hAnsi="Times New Roman" w:cs="Times New Roman"/>
                <w:b/>
                <w:sz w:val="24"/>
                <w:szCs w:val="24"/>
              </w:rPr>
            </w:pPr>
            <w:r w:rsidRPr="00D730BD">
              <w:rPr>
                <w:rFonts w:ascii="Times New Roman" w:hAnsi="Times New Roman"/>
                <w:sz w:val="24"/>
                <w:szCs w:val="24"/>
              </w:rPr>
              <w:t>Не потребує фінансування</w:t>
            </w:r>
          </w:p>
        </w:tc>
        <w:tc>
          <w:tcPr>
            <w:tcW w:w="992" w:type="dxa"/>
            <w:vAlign w:val="center"/>
          </w:tcPr>
          <w:p w14:paraId="783D58B4" w14:textId="0BCFEE48"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2" w:type="dxa"/>
            <w:vAlign w:val="center"/>
          </w:tcPr>
          <w:p w14:paraId="6480EDD8" w14:textId="77C26E37"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2" w:type="dxa"/>
            <w:vAlign w:val="center"/>
          </w:tcPr>
          <w:p w14:paraId="41316C6F" w14:textId="4335B4B2"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3" w:type="dxa"/>
            <w:vAlign w:val="center"/>
          </w:tcPr>
          <w:p w14:paraId="6BE76B12" w14:textId="4FA35279" w:rsidR="00A22FB1" w:rsidRDefault="00A22FB1" w:rsidP="00A22FB1">
            <w:pPr>
              <w:jc w:val="center"/>
              <w:rPr>
                <w:rFonts w:ascii="Times New Roman" w:hAnsi="Times New Roman" w:cs="Times New Roman"/>
                <w:sz w:val="24"/>
                <w:szCs w:val="24"/>
              </w:rPr>
            </w:pPr>
            <w:r>
              <w:rPr>
                <w:rFonts w:ascii="Times New Roman" w:hAnsi="Times New Roman" w:cs="Times New Roman"/>
                <w:b/>
                <w:sz w:val="24"/>
                <w:szCs w:val="24"/>
              </w:rPr>
              <w:t>*</w:t>
            </w:r>
          </w:p>
        </w:tc>
        <w:tc>
          <w:tcPr>
            <w:tcW w:w="992" w:type="dxa"/>
            <w:vAlign w:val="center"/>
          </w:tcPr>
          <w:p w14:paraId="7645DE66" w14:textId="11A694CB" w:rsidR="00A22FB1" w:rsidRDefault="00A22FB1" w:rsidP="00A22FB1">
            <w:pPr>
              <w:jc w:val="center"/>
              <w:rPr>
                <w:rFonts w:ascii="Times New Roman" w:hAnsi="Times New Roman" w:cs="Times New Roman"/>
                <w:sz w:val="24"/>
                <w:szCs w:val="24"/>
              </w:rPr>
            </w:pPr>
            <w:r>
              <w:rPr>
                <w:rFonts w:ascii="Times New Roman" w:hAnsi="Times New Roman" w:cs="Times New Roman"/>
                <w:b/>
                <w:sz w:val="24"/>
                <w:szCs w:val="24"/>
              </w:rPr>
              <w:t>*</w:t>
            </w:r>
          </w:p>
        </w:tc>
        <w:tc>
          <w:tcPr>
            <w:tcW w:w="1559" w:type="dxa"/>
            <w:vAlign w:val="center"/>
          </w:tcPr>
          <w:p w14:paraId="4A1F04C5" w14:textId="5672341B" w:rsidR="00A22FB1" w:rsidRPr="008B1833" w:rsidRDefault="00A22FB1" w:rsidP="00A22FB1">
            <w:pPr>
              <w:jc w:val="center"/>
              <w:rPr>
                <w:rFonts w:ascii="Times New Roman" w:hAnsi="Times New Roman" w:cs="Times New Roman"/>
                <w:bCs/>
                <w:sz w:val="24"/>
                <w:szCs w:val="24"/>
              </w:rPr>
            </w:pPr>
            <w:r>
              <w:rPr>
                <w:rFonts w:ascii="Times New Roman" w:hAnsi="Times New Roman" w:cs="Times New Roman"/>
                <w:sz w:val="24"/>
                <w:szCs w:val="24"/>
              </w:rPr>
              <w:t>Виконання проекту</w:t>
            </w:r>
          </w:p>
        </w:tc>
      </w:tr>
      <w:tr w:rsidR="00A22FB1" w14:paraId="227F391D" w14:textId="77777777" w:rsidTr="00A22FB1">
        <w:tc>
          <w:tcPr>
            <w:tcW w:w="562" w:type="dxa"/>
            <w:vAlign w:val="center"/>
          </w:tcPr>
          <w:p w14:paraId="5916E0DF" w14:textId="02D589FB" w:rsidR="00A22FB1" w:rsidRPr="00BE556E" w:rsidRDefault="00A22FB1" w:rsidP="00A22FB1">
            <w:pPr>
              <w:jc w:val="center"/>
              <w:rPr>
                <w:rFonts w:ascii="Times New Roman" w:hAnsi="Times New Roman" w:cs="Times New Roman"/>
                <w:sz w:val="24"/>
                <w:szCs w:val="24"/>
              </w:rPr>
            </w:pPr>
            <w:r>
              <w:rPr>
                <w:rFonts w:ascii="Times New Roman" w:hAnsi="Times New Roman" w:cs="Times New Roman"/>
                <w:sz w:val="24"/>
                <w:szCs w:val="24"/>
              </w:rPr>
              <w:t>2.6</w:t>
            </w:r>
          </w:p>
        </w:tc>
        <w:tc>
          <w:tcPr>
            <w:tcW w:w="1985" w:type="dxa"/>
            <w:vAlign w:val="center"/>
          </w:tcPr>
          <w:p w14:paraId="1AE59A49" w14:textId="62EE460B" w:rsidR="00A22FB1" w:rsidRPr="00D80FFA" w:rsidRDefault="00A22FB1" w:rsidP="00A22FB1">
            <w:pPr>
              <w:jc w:val="both"/>
              <w:rPr>
                <w:rFonts w:ascii="Times New Roman" w:hAnsi="Times New Roman" w:cs="Times New Roman"/>
                <w:bCs/>
                <w:sz w:val="24"/>
                <w:szCs w:val="24"/>
              </w:rPr>
            </w:pPr>
            <w:r w:rsidRPr="00D80FFA">
              <w:rPr>
                <w:rFonts w:ascii="Times New Roman" w:hAnsi="Times New Roman" w:cs="Times New Roman"/>
                <w:bCs/>
                <w:sz w:val="24"/>
                <w:szCs w:val="24"/>
              </w:rPr>
              <w:t>Визначення заходів «розумного міста»</w:t>
            </w:r>
          </w:p>
          <w:p w14:paraId="5DBDC00C" w14:textId="77777777" w:rsidR="00A22FB1" w:rsidRPr="00D80FFA" w:rsidRDefault="00A22FB1" w:rsidP="00A22FB1">
            <w:pPr>
              <w:jc w:val="center"/>
              <w:rPr>
                <w:rFonts w:ascii="Times New Roman" w:hAnsi="Times New Roman" w:cs="Times New Roman"/>
                <w:bCs/>
                <w:sz w:val="24"/>
                <w:szCs w:val="24"/>
              </w:rPr>
            </w:pPr>
          </w:p>
        </w:tc>
        <w:tc>
          <w:tcPr>
            <w:tcW w:w="2268" w:type="dxa"/>
            <w:gridSpan w:val="3"/>
            <w:vAlign w:val="center"/>
          </w:tcPr>
          <w:p w14:paraId="537D81EC" w14:textId="29E7FFBD" w:rsidR="00A22FB1" w:rsidRPr="00D80FFA" w:rsidRDefault="00A22FB1" w:rsidP="00A22FB1">
            <w:pPr>
              <w:rPr>
                <w:rFonts w:ascii="Times New Roman" w:hAnsi="Times New Roman" w:cs="Times New Roman"/>
                <w:sz w:val="24"/>
                <w:szCs w:val="24"/>
              </w:rPr>
            </w:pPr>
            <w:r w:rsidRPr="00D80FFA">
              <w:rPr>
                <w:rFonts w:ascii="Times New Roman" w:hAnsi="Times New Roman" w:cs="Times New Roman"/>
                <w:sz w:val="24"/>
                <w:szCs w:val="24"/>
              </w:rPr>
              <w:t xml:space="preserve">Використанні інформації, отриманої в результаті взаємодії з ключовими зацікавленими </w:t>
            </w:r>
            <w:r w:rsidRPr="00D80FFA">
              <w:rPr>
                <w:rFonts w:ascii="Times New Roman" w:hAnsi="Times New Roman" w:cs="Times New Roman"/>
                <w:sz w:val="24"/>
                <w:szCs w:val="24"/>
              </w:rPr>
              <w:lastRenderedPageBreak/>
              <w:t>сторонами пріоритетних муніципальних послуг, для визначення конкретних заходів "розумного міста", які можна впроваджувати для кожної системи надання муніципальних послуг</w:t>
            </w:r>
          </w:p>
        </w:tc>
        <w:tc>
          <w:tcPr>
            <w:tcW w:w="1417" w:type="dxa"/>
            <w:vAlign w:val="center"/>
          </w:tcPr>
          <w:p w14:paraId="10EE145A" w14:textId="77777777" w:rsidR="00A22FB1" w:rsidRDefault="00A22FB1" w:rsidP="00A22FB1">
            <w:pPr>
              <w:jc w:val="center"/>
              <w:rPr>
                <w:rFonts w:ascii="Times New Roman" w:hAnsi="Times New Roman" w:cs="Times New Roman"/>
                <w:b/>
                <w:sz w:val="24"/>
                <w:szCs w:val="24"/>
              </w:rPr>
            </w:pPr>
          </w:p>
        </w:tc>
        <w:tc>
          <w:tcPr>
            <w:tcW w:w="1418" w:type="dxa"/>
            <w:vAlign w:val="center"/>
          </w:tcPr>
          <w:p w14:paraId="188F7D77" w14:textId="548B4FD5" w:rsidR="00A22FB1" w:rsidRPr="00D80FFA" w:rsidRDefault="00A22FB1" w:rsidP="00A22FB1">
            <w:pPr>
              <w:jc w:val="center"/>
              <w:rPr>
                <w:rFonts w:ascii="Times New Roman" w:hAnsi="Times New Roman" w:cs="Times New Roman"/>
                <w:b/>
                <w:sz w:val="24"/>
                <w:szCs w:val="24"/>
              </w:rPr>
            </w:pPr>
            <w:r w:rsidRPr="00D80FFA">
              <w:rPr>
                <w:rFonts w:ascii="Times New Roman" w:hAnsi="Times New Roman" w:cs="Times New Roman"/>
                <w:color w:val="202124"/>
                <w:spacing w:val="2"/>
                <w:sz w:val="24"/>
                <w:szCs w:val="24"/>
                <w:shd w:val="clear" w:color="auto" w:fill="FFFFFF"/>
              </w:rPr>
              <w:t xml:space="preserve">Відділ інформаційних технологій та цифрового розвитку </w:t>
            </w:r>
            <w:r w:rsidRPr="00D80FFA">
              <w:rPr>
                <w:rFonts w:ascii="Times New Roman" w:hAnsi="Times New Roman" w:cs="Times New Roman"/>
                <w:color w:val="202124"/>
                <w:spacing w:val="2"/>
                <w:sz w:val="24"/>
                <w:szCs w:val="24"/>
                <w:shd w:val="clear" w:color="auto" w:fill="FFFFFF"/>
              </w:rPr>
              <w:lastRenderedPageBreak/>
              <w:t>управління комунікацій, зв'язків та інформаційної політики Бучанської міської ради</w:t>
            </w:r>
          </w:p>
        </w:tc>
        <w:tc>
          <w:tcPr>
            <w:tcW w:w="1276" w:type="dxa"/>
            <w:vAlign w:val="center"/>
          </w:tcPr>
          <w:p w14:paraId="53CCFD9E" w14:textId="2C1526C9" w:rsidR="00A22FB1" w:rsidRDefault="00A22FB1" w:rsidP="00A22FB1">
            <w:pPr>
              <w:jc w:val="center"/>
              <w:rPr>
                <w:rFonts w:ascii="Times New Roman" w:hAnsi="Times New Roman" w:cs="Times New Roman"/>
                <w:b/>
                <w:sz w:val="24"/>
                <w:szCs w:val="24"/>
              </w:rPr>
            </w:pPr>
            <w:r w:rsidRPr="00D730BD">
              <w:rPr>
                <w:rFonts w:ascii="Times New Roman" w:hAnsi="Times New Roman"/>
                <w:sz w:val="24"/>
                <w:szCs w:val="24"/>
              </w:rPr>
              <w:lastRenderedPageBreak/>
              <w:t>Не потребує фінансування</w:t>
            </w:r>
          </w:p>
        </w:tc>
        <w:tc>
          <w:tcPr>
            <w:tcW w:w="992" w:type="dxa"/>
            <w:vAlign w:val="center"/>
          </w:tcPr>
          <w:p w14:paraId="7A2A89DC" w14:textId="49C064B2"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2" w:type="dxa"/>
            <w:vAlign w:val="center"/>
          </w:tcPr>
          <w:p w14:paraId="4CF7B99A" w14:textId="33BD3921"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2" w:type="dxa"/>
            <w:vAlign w:val="center"/>
          </w:tcPr>
          <w:p w14:paraId="56982C60" w14:textId="2CB18DDD"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3" w:type="dxa"/>
            <w:vAlign w:val="center"/>
          </w:tcPr>
          <w:p w14:paraId="27690C55" w14:textId="282DE391" w:rsidR="00A22FB1" w:rsidRDefault="00A22FB1" w:rsidP="00A22FB1">
            <w:pPr>
              <w:jc w:val="center"/>
              <w:rPr>
                <w:rFonts w:ascii="Times New Roman" w:hAnsi="Times New Roman" w:cs="Times New Roman"/>
                <w:sz w:val="24"/>
                <w:szCs w:val="24"/>
              </w:rPr>
            </w:pPr>
            <w:r>
              <w:rPr>
                <w:rFonts w:ascii="Times New Roman" w:hAnsi="Times New Roman" w:cs="Times New Roman"/>
                <w:b/>
                <w:sz w:val="24"/>
                <w:szCs w:val="24"/>
              </w:rPr>
              <w:t>*</w:t>
            </w:r>
          </w:p>
        </w:tc>
        <w:tc>
          <w:tcPr>
            <w:tcW w:w="992" w:type="dxa"/>
            <w:vAlign w:val="center"/>
          </w:tcPr>
          <w:p w14:paraId="3B8A0200" w14:textId="5022A75A" w:rsidR="00A22FB1" w:rsidRDefault="00A22FB1" w:rsidP="00A22FB1">
            <w:pPr>
              <w:jc w:val="center"/>
              <w:rPr>
                <w:rFonts w:ascii="Times New Roman" w:hAnsi="Times New Roman" w:cs="Times New Roman"/>
                <w:sz w:val="24"/>
                <w:szCs w:val="24"/>
              </w:rPr>
            </w:pPr>
            <w:r>
              <w:rPr>
                <w:rFonts w:ascii="Times New Roman" w:hAnsi="Times New Roman" w:cs="Times New Roman"/>
                <w:b/>
                <w:sz w:val="24"/>
                <w:szCs w:val="24"/>
              </w:rPr>
              <w:t>*</w:t>
            </w:r>
          </w:p>
        </w:tc>
        <w:tc>
          <w:tcPr>
            <w:tcW w:w="1559" w:type="dxa"/>
            <w:vAlign w:val="center"/>
          </w:tcPr>
          <w:p w14:paraId="6E934306" w14:textId="7171F327" w:rsidR="00A22FB1" w:rsidRPr="008B1833" w:rsidRDefault="00A22FB1" w:rsidP="00A22FB1">
            <w:pPr>
              <w:jc w:val="center"/>
              <w:rPr>
                <w:rFonts w:ascii="Times New Roman" w:hAnsi="Times New Roman" w:cs="Times New Roman"/>
                <w:bCs/>
                <w:sz w:val="24"/>
                <w:szCs w:val="24"/>
              </w:rPr>
            </w:pPr>
            <w:r>
              <w:rPr>
                <w:rFonts w:ascii="Times New Roman" w:hAnsi="Times New Roman" w:cs="Times New Roman"/>
                <w:sz w:val="24"/>
                <w:szCs w:val="24"/>
              </w:rPr>
              <w:t>Виконання проекту</w:t>
            </w:r>
          </w:p>
        </w:tc>
      </w:tr>
      <w:tr w:rsidR="00A22FB1" w14:paraId="62EE15F9" w14:textId="77777777" w:rsidTr="00A22FB1">
        <w:tc>
          <w:tcPr>
            <w:tcW w:w="562" w:type="dxa"/>
            <w:vAlign w:val="center"/>
          </w:tcPr>
          <w:p w14:paraId="05BED1CC" w14:textId="3F04CD6F" w:rsidR="00A22FB1" w:rsidRPr="00BE556E" w:rsidRDefault="00A22FB1" w:rsidP="00A22FB1">
            <w:pPr>
              <w:jc w:val="center"/>
              <w:rPr>
                <w:rFonts w:ascii="Times New Roman" w:hAnsi="Times New Roman" w:cs="Times New Roman"/>
                <w:sz w:val="24"/>
                <w:szCs w:val="24"/>
              </w:rPr>
            </w:pPr>
            <w:r>
              <w:rPr>
                <w:rFonts w:ascii="Times New Roman" w:hAnsi="Times New Roman" w:cs="Times New Roman"/>
                <w:sz w:val="24"/>
                <w:szCs w:val="24"/>
              </w:rPr>
              <w:lastRenderedPageBreak/>
              <w:t>2.7</w:t>
            </w:r>
          </w:p>
        </w:tc>
        <w:tc>
          <w:tcPr>
            <w:tcW w:w="1985" w:type="dxa"/>
            <w:vAlign w:val="center"/>
          </w:tcPr>
          <w:p w14:paraId="50F3B13C" w14:textId="4E9413C1" w:rsidR="00A22FB1" w:rsidRPr="00D80FFA" w:rsidRDefault="00A22FB1" w:rsidP="00A22FB1">
            <w:pPr>
              <w:jc w:val="both"/>
              <w:rPr>
                <w:rFonts w:ascii="Times New Roman" w:hAnsi="Times New Roman" w:cs="Times New Roman"/>
                <w:bCs/>
                <w:sz w:val="24"/>
                <w:szCs w:val="24"/>
              </w:rPr>
            </w:pPr>
            <w:r w:rsidRPr="00D80FFA">
              <w:rPr>
                <w:rFonts w:ascii="Times New Roman" w:hAnsi="Times New Roman" w:cs="Times New Roman"/>
                <w:bCs/>
                <w:sz w:val="24"/>
                <w:szCs w:val="24"/>
              </w:rPr>
              <w:t>Система управління відходами</w:t>
            </w:r>
          </w:p>
          <w:p w14:paraId="048344CC" w14:textId="77777777" w:rsidR="00A22FB1" w:rsidRPr="00D80FFA" w:rsidRDefault="00A22FB1" w:rsidP="00A22FB1">
            <w:pPr>
              <w:jc w:val="center"/>
              <w:rPr>
                <w:rFonts w:ascii="Times New Roman" w:hAnsi="Times New Roman" w:cs="Times New Roman"/>
                <w:bCs/>
                <w:sz w:val="24"/>
                <w:szCs w:val="24"/>
              </w:rPr>
            </w:pPr>
          </w:p>
        </w:tc>
        <w:tc>
          <w:tcPr>
            <w:tcW w:w="2268" w:type="dxa"/>
            <w:gridSpan w:val="3"/>
            <w:vAlign w:val="center"/>
          </w:tcPr>
          <w:p w14:paraId="3AF2F6BD" w14:textId="1734AA27" w:rsidR="00A22FB1" w:rsidRPr="00D80FFA" w:rsidRDefault="00A22FB1" w:rsidP="00A22FB1">
            <w:pPr>
              <w:rPr>
                <w:rFonts w:ascii="Times New Roman" w:hAnsi="Times New Roman" w:cs="Times New Roman"/>
                <w:sz w:val="24"/>
                <w:szCs w:val="24"/>
              </w:rPr>
            </w:pPr>
            <w:r w:rsidRPr="00D80FFA">
              <w:rPr>
                <w:rFonts w:ascii="Times New Roman" w:hAnsi="Times New Roman" w:cs="Times New Roman"/>
                <w:sz w:val="24"/>
                <w:szCs w:val="24"/>
              </w:rPr>
              <w:t xml:space="preserve">Впровадження Технології IoT для управління відходами, яка включатиме "розумні" контейнери, які передаватимуть інформацію про рівень їх заповнення та необхідність вивезення відходів. Дані передаватимуться через мережу LoRaWAN, що дозволить зменшити </w:t>
            </w:r>
            <w:r w:rsidRPr="00D80FFA">
              <w:rPr>
                <w:rFonts w:ascii="Times New Roman" w:hAnsi="Times New Roman" w:cs="Times New Roman"/>
                <w:sz w:val="24"/>
                <w:szCs w:val="24"/>
              </w:rPr>
              <w:lastRenderedPageBreak/>
              <w:t>навантаження на існуючу інфраструктуру</w:t>
            </w:r>
          </w:p>
        </w:tc>
        <w:tc>
          <w:tcPr>
            <w:tcW w:w="1417" w:type="dxa"/>
            <w:vAlign w:val="center"/>
          </w:tcPr>
          <w:p w14:paraId="15F08615" w14:textId="77777777" w:rsidR="00A22FB1" w:rsidRDefault="00A22FB1" w:rsidP="00A22FB1">
            <w:pPr>
              <w:jc w:val="center"/>
              <w:rPr>
                <w:rFonts w:ascii="Times New Roman" w:hAnsi="Times New Roman" w:cs="Times New Roman"/>
                <w:b/>
                <w:sz w:val="24"/>
                <w:szCs w:val="24"/>
              </w:rPr>
            </w:pPr>
          </w:p>
        </w:tc>
        <w:tc>
          <w:tcPr>
            <w:tcW w:w="1418" w:type="dxa"/>
            <w:vAlign w:val="center"/>
          </w:tcPr>
          <w:p w14:paraId="475489CD" w14:textId="060D9A50" w:rsidR="00A22FB1" w:rsidRPr="00D80FFA" w:rsidRDefault="00A22FB1" w:rsidP="00A22FB1">
            <w:pPr>
              <w:jc w:val="center"/>
              <w:rPr>
                <w:rFonts w:ascii="Times New Roman" w:hAnsi="Times New Roman" w:cs="Times New Roman"/>
                <w:b/>
                <w:sz w:val="24"/>
                <w:szCs w:val="24"/>
              </w:rPr>
            </w:pPr>
            <w:r w:rsidRPr="00D80FFA">
              <w:rPr>
                <w:rFonts w:ascii="Times New Roman" w:hAnsi="Times New Roman" w:cs="Times New Roman"/>
                <w:color w:val="202124"/>
                <w:spacing w:val="2"/>
                <w:sz w:val="24"/>
                <w:szCs w:val="24"/>
                <w:shd w:val="clear" w:color="auto" w:fill="FFFFFF"/>
              </w:rPr>
              <w:t>Інспекція з благоустрою управління житлово-комунального господарства та благоустрою; Відділ інформаційних технологій та цифрового розвитку управління комунікаці</w:t>
            </w:r>
            <w:r w:rsidRPr="00D80FFA">
              <w:rPr>
                <w:rFonts w:ascii="Times New Roman" w:hAnsi="Times New Roman" w:cs="Times New Roman"/>
                <w:color w:val="202124"/>
                <w:spacing w:val="2"/>
                <w:sz w:val="24"/>
                <w:szCs w:val="24"/>
                <w:shd w:val="clear" w:color="auto" w:fill="FFFFFF"/>
              </w:rPr>
              <w:lastRenderedPageBreak/>
              <w:t>й, зв'язків та інформаційної політики Бучанської міської ради</w:t>
            </w:r>
          </w:p>
        </w:tc>
        <w:tc>
          <w:tcPr>
            <w:tcW w:w="1276" w:type="dxa"/>
            <w:vAlign w:val="center"/>
          </w:tcPr>
          <w:p w14:paraId="113763D4" w14:textId="442D5131" w:rsidR="00A22FB1" w:rsidRDefault="00A22FB1" w:rsidP="00A22FB1">
            <w:pPr>
              <w:jc w:val="center"/>
              <w:rPr>
                <w:rFonts w:ascii="Times New Roman" w:hAnsi="Times New Roman" w:cs="Times New Roman"/>
                <w:b/>
                <w:sz w:val="24"/>
                <w:szCs w:val="24"/>
              </w:rPr>
            </w:pPr>
            <w:r w:rsidRPr="00D730BD">
              <w:rPr>
                <w:rFonts w:ascii="Times New Roman" w:hAnsi="Times New Roman"/>
                <w:sz w:val="24"/>
                <w:szCs w:val="24"/>
              </w:rPr>
              <w:lastRenderedPageBreak/>
              <w:t>Міський бюджет, інші джерела не заборонені законодавством</w:t>
            </w:r>
          </w:p>
        </w:tc>
        <w:tc>
          <w:tcPr>
            <w:tcW w:w="992" w:type="dxa"/>
            <w:vAlign w:val="center"/>
          </w:tcPr>
          <w:p w14:paraId="14FD7424" w14:textId="1990AE87"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2" w:type="dxa"/>
            <w:vAlign w:val="center"/>
          </w:tcPr>
          <w:p w14:paraId="5A5D3E6D" w14:textId="5E842FD5"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2" w:type="dxa"/>
            <w:vAlign w:val="center"/>
          </w:tcPr>
          <w:p w14:paraId="4630C206" w14:textId="102BE077"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3" w:type="dxa"/>
            <w:vAlign w:val="center"/>
          </w:tcPr>
          <w:p w14:paraId="316201C9" w14:textId="217914C6" w:rsidR="00A22FB1" w:rsidRDefault="00A22FB1" w:rsidP="00A22FB1">
            <w:pPr>
              <w:jc w:val="center"/>
              <w:rPr>
                <w:rFonts w:ascii="Times New Roman" w:hAnsi="Times New Roman" w:cs="Times New Roman"/>
                <w:sz w:val="24"/>
                <w:szCs w:val="24"/>
              </w:rPr>
            </w:pPr>
            <w:r>
              <w:rPr>
                <w:rFonts w:ascii="Times New Roman" w:hAnsi="Times New Roman" w:cs="Times New Roman"/>
                <w:b/>
                <w:sz w:val="24"/>
                <w:szCs w:val="24"/>
              </w:rPr>
              <w:t>*</w:t>
            </w:r>
          </w:p>
        </w:tc>
        <w:tc>
          <w:tcPr>
            <w:tcW w:w="992" w:type="dxa"/>
            <w:vAlign w:val="center"/>
          </w:tcPr>
          <w:p w14:paraId="75820C31" w14:textId="445C2A62" w:rsidR="00A22FB1" w:rsidRDefault="00A22FB1" w:rsidP="00A22FB1">
            <w:pPr>
              <w:jc w:val="center"/>
              <w:rPr>
                <w:rFonts w:ascii="Times New Roman" w:hAnsi="Times New Roman" w:cs="Times New Roman"/>
                <w:sz w:val="24"/>
                <w:szCs w:val="24"/>
              </w:rPr>
            </w:pPr>
            <w:r>
              <w:rPr>
                <w:rFonts w:ascii="Times New Roman" w:hAnsi="Times New Roman" w:cs="Times New Roman"/>
                <w:b/>
                <w:sz w:val="24"/>
                <w:szCs w:val="24"/>
              </w:rPr>
              <w:t>*</w:t>
            </w:r>
          </w:p>
        </w:tc>
        <w:tc>
          <w:tcPr>
            <w:tcW w:w="1559" w:type="dxa"/>
            <w:vAlign w:val="center"/>
          </w:tcPr>
          <w:p w14:paraId="46A5D520" w14:textId="387B83F4" w:rsidR="00A22FB1" w:rsidRPr="008B1833" w:rsidRDefault="00A22FB1" w:rsidP="00A22FB1">
            <w:pPr>
              <w:jc w:val="center"/>
              <w:rPr>
                <w:rFonts w:ascii="Times New Roman" w:hAnsi="Times New Roman" w:cs="Times New Roman"/>
                <w:bCs/>
                <w:sz w:val="24"/>
                <w:szCs w:val="24"/>
              </w:rPr>
            </w:pPr>
            <w:r>
              <w:rPr>
                <w:rFonts w:ascii="Times New Roman" w:hAnsi="Times New Roman" w:cs="Times New Roman"/>
                <w:sz w:val="24"/>
                <w:szCs w:val="24"/>
              </w:rPr>
              <w:t>Виконання проекту</w:t>
            </w:r>
          </w:p>
        </w:tc>
      </w:tr>
      <w:tr w:rsidR="00A22FB1" w14:paraId="5EDE6775" w14:textId="77777777" w:rsidTr="00A22FB1">
        <w:tc>
          <w:tcPr>
            <w:tcW w:w="562" w:type="dxa"/>
            <w:vAlign w:val="center"/>
          </w:tcPr>
          <w:p w14:paraId="62CDDA21" w14:textId="34E52DB3" w:rsidR="00A22FB1" w:rsidRPr="00BE556E" w:rsidRDefault="00A22FB1" w:rsidP="00A22FB1">
            <w:pPr>
              <w:jc w:val="center"/>
              <w:rPr>
                <w:rFonts w:ascii="Times New Roman" w:hAnsi="Times New Roman" w:cs="Times New Roman"/>
                <w:sz w:val="24"/>
                <w:szCs w:val="24"/>
              </w:rPr>
            </w:pPr>
            <w:r>
              <w:rPr>
                <w:rFonts w:ascii="Times New Roman" w:hAnsi="Times New Roman" w:cs="Times New Roman"/>
                <w:sz w:val="24"/>
                <w:szCs w:val="24"/>
              </w:rPr>
              <w:lastRenderedPageBreak/>
              <w:t>2.8</w:t>
            </w:r>
          </w:p>
        </w:tc>
        <w:tc>
          <w:tcPr>
            <w:tcW w:w="1985" w:type="dxa"/>
            <w:vAlign w:val="center"/>
          </w:tcPr>
          <w:p w14:paraId="233C31DA" w14:textId="5ED193B5" w:rsidR="00A22FB1" w:rsidRPr="008B330F" w:rsidRDefault="00A22FB1" w:rsidP="00A22FB1">
            <w:pPr>
              <w:jc w:val="both"/>
              <w:rPr>
                <w:rFonts w:ascii="Times New Roman" w:hAnsi="Times New Roman" w:cs="Times New Roman"/>
                <w:sz w:val="24"/>
                <w:szCs w:val="24"/>
              </w:rPr>
            </w:pPr>
            <w:r w:rsidRPr="008B330F">
              <w:rPr>
                <w:rFonts w:ascii="Times New Roman" w:hAnsi="Times New Roman" w:cs="Times New Roman"/>
                <w:sz w:val="24"/>
                <w:szCs w:val="24"/>
              </w:rPr>
              <w:t>Система розподілу води</w:t>
            </w:r>
          </w:p>
          <w:p w14:paraId="0E361AAE" w14:textId="77777777" w:rsidR="00A22FB1" w:rsidRPr="008B330F" w:rsidRDefault="00A22FB1" w:rsidP="00A22FB1">
            <w:pPr>
              <w:jc w:val="center"/>
              <w:rPr>
                <w:rFonts w:ascii="Times New Roman" w:hAnsi="Times New Roman" w:cs="Times New Roman"/>
                <w:b/>
                <w:sz w:val="24"/>
                <w:szCs w:val="24"/>
              </w:rPr>
            </w:pPr>
          </w:p>
        </w:tc>
        <w:tc>
          <w:tcPr>
            <w:tcW w:w="2268" w:type="dxa"/>
            <w:gridSpan w:val="3"/>
            <w:vAlign w:val="center"/>
          </w:tcPr>
          <w:p w14:paraId="4CAA2DE6" w14:textId="237BEE8E" w:rsidR="00A22FB1" w:rsidRPr="008B330F" w:rsidRDefault="00A22FB1" w:rsidP="00A22FB1">
            <w:pPr>
              <w:rPr>
                <w:rFonts w:ascii="Times New Roman" w:hAnsi="Times New Roman" w:cs="Times New Roman"/>
                <w:sz w:val="24"/>
                <w:szCs w:val="24"/>
              </w:rPr>
            </w:pPr>
            <w:r w:rsidRPr="008B330F">
              <w:rPr>
                <w:rFonts w:ascii="Times New Roman" w:hAnsi="Times New Roman" w:cs="Times New Roman"/>
                <w:sz w:val="24"/>
                <w:szCs w:val="24"/>
              </w:rPr>
              <w:t>Впровадження системи моніторингу тиску та якості води на основі LoRaWAN у системі водопостачання забезпечить низьке споживання та великий радіус підключення. Це дозволить відстежувати показники в режимі реального часу, оптимізувати роботу системи та зменшити невиробничі втрати цінного природного ресурсу</w:t>
            </w:r>
          </w:p>
        </w:tc>
        <w:tc>
          <w:tcPr>
            <w:tcW w:w="1417" w:type="dxa"/>
            <w:vAlign w:val="center"/>
          </w:tcPr>
          <w:p w14:paraId="37AF9C3C" w14:textId="77777777" w:rsidR="00A22FB1" w:rsidRDefault="00A22FB1" w:rsidP="00A22FB1">
            <w:pPr>
              <w:jc w:val="center"/>
              <w:rPr>
                <w:rFonts w:ascii="Times New Roman" w:hAnsi="Times New Roman" w:cs="Times New Roman"/>
                <w:b/>
                <w:sz w:val="24"/>
                <w:szCs w:val="24"/>
              </w:rPr>
            </w:pPr>
          </w:p>
        </w:tc>
        <w:tc>
          <w:tcPr>
            <w:tcW w:w="1418" w:type="dxa"/>
            <w:vAlign w:val="center"/>
          </w:tcPr>
          <w:p w14:paraId="67096ECE" w14:textId="03854F88" w:rsidR="00A22FB1" w:rsidRPr="008B330F" w:rsidRDefault="00A22FB1" w:rsidP="00A22FB1">
            <w:pPr>
              <w:jc w:val="center"/>
              <w:rPr>
                <w:rFonts w:ascii="Times New Roman" w:hAnsi="Times New Roman" w:cs="Times New Roman"/>
                <w:b/>
                <w:sz w:val="24"/>
                <w:szCs w:val="24"/>
              </w:rPr>
            </w:pPr>
            <w:r w:rsidRPr="008B330F">
              <w:rPr>
                <w:rFonts w:ascii="Times New Roman" w:hAnsi="Times New Roman" w:cs="Times New Roman"/>
                <w:color w:val="202124"/>
                <w:spacing w:val="2"/>
                <w:sz w:val="24"/>
                <w:szCs w:val="24"/>
                <w:shd w:val="clear" w:color="auto" w:fill="FFFFFF"/>
              </w:rPr>
              <w:t>КП Бучасервіс; 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276" w:type="dxa"/>
            <w:vAlign w:val="center"/>
          </w:tcPr>
          <w:p w14:paraId="6FECB9D6" w14:textId="7E4EDFC9" w:rsidR="00A22FB1" w:rsidRDefault="00A22FB1" w:rsidP="00A22FB1">
            <w:pPr>
              <w:jc w:val="center"/>
              <w:rPr>
                <w:rFonts w:ascii="Times New Roman" w:hAnsi="Times New Roman" w:cs="Times New Roman"/>
                <w:b/>
                <w:sz w:val="24"/>
                <w:szCs w:val="24"/>
              </w:rPr>
            </w:pPr>
            <w:r w:rsidRPr="00D730BD">
              <w:rPr>
                <w:rFonts w:ascii="Times New Roman" w:hAnsi="Times New Roman"/>
                <w:sz w:val="24"/>
                <w:szCs w:val="24"/>
              </w:rPr>
              <w:t>Міський бюджет, інші джерела не заборонені законодавством</w:t>
            </w:r>
          </w:p>
        </w:tc>
        <w:tc>
          <w:tcPr>
            <w:tcW w:w="992" w:type="dxa"/>
            <w:vAlign w:val="center"/>
          </w:tcPr>
          <w:p w14:paraId="67A2413F" w14:textId="32EC28D1"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2" w:type="dxa"/>
            <w:vAlign w:val="center"/>
          </w:tcPr>
          <w:p w14:paraId="56AE0D7D" w14:textId="28E6AB13"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2" w:type="dxa"/>
            <w:vAlign w:val="center"/>
          </w:tcPr>
          <w:p w14:paraId="6E485B0F" w14:textId="3B1786E8"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3" w:type="dxa"/>
            <w:vAlign w:val="center"/>
          </w:tcPr>
          <w:p w14:paraId="3A410AFB" w14:textId="5537A060" w:rsidR="00A22FB1" w:rsidRDefault="00A22FB1" w:rsidP="00A22FB1">
            <w:pPr>
              <w:jc w:val="center"/>
              <w:rPr>
                <w:rFonts w:ascii="Times New Roman" w:hAnsi="Times New Roman" w:cs="Times New Roman"/>
                <w:sz w:val="24"/>
                <w:szCs w:val="24"/>
              </w:rPr>
            </w:pPr>
            <w:r>
              <w:rPr>
                <w:rFonts w:ascii="Times New Roman" w:hAnsi="Times New Roman" w:cs="Times New Roman"/>
                <w:b/>
                <w:sz w:val="24"/>
                <w:szCs w:val="24"/>
              </w:rPr>
              <w:t>*</w:t>
            </w:r>
          </w:p>
        </w:tc>
        <w:tc>
          <w:tcPr>
            <w:tcW w:w="992" w:type="dxa"/>
            <w:vAlign w:val="center"/>
          </w:tcPr>
          <w:p w14:paraId="2F19ABE4" w14:textId="44C0B6C6" w:rsidR="00A22FB1" w:rsidRDefault="00A22FB1" w:rsidP="00A22FB1">
            <w:pPr>
              <w:jc w:val="center"/>
              <w:rPr>
                <w:rFonts w:ascii="Times New Roman" w:hAnsi="Times New Roman" w:cs="Times New Roman"/>
                <w:sz w:val="24"/>
                <w:szCs w:val="24"/>
              </w:rPr>
            </w:pPr>
            <w:r>
              <w:rPr>
                <w:rFonts w:ascii="Times New Roman" w:hAnsi="Times New Roman" w:cs="Times New Roman"/>
                <w:b/>
                <w:sz w:val="24"/>
                <w:szCs w:val="24"/>
              </w:rPr>
              <w:t>*</w:t>
            </w:r>
          </w:p>
        </w:tc>
        <w:tc>
          <w:tcPr>
            <w:tcW w:w="1559" w:type="dxa"/>
            <w:vAlign w:val="center"/>
          </w:tcPr>
          <w:p w14:paraId="048E36F1" w14:textId="191AAADD" w:rsidR="00A22FB1" w:rsidRDefault="00A22FB1" w:rsidP="00A22FB1">
            <w:pPr>
              <w:jc w:val="center"/>
              <w:rPr>
                <w:rFonts w:ascii="Times New Roman" w:hAnsi="Times New Roman" w:cs="Times New Roman"/>
                <w:b/>
                <w:sz w:val="24"/>
                <w:szCs w:val="24"/>
              </w:rPr>
            </w:pPr>
            <w:r>
              <w:rPr>
                <w:rFonts w:ascii="Times New Roman" w:hAnsi="Times New Roman" w:cs="Times New Roman"/>
                <w:sz w:val="24"/>
                <w:szCs w:val="24"/>
              </w:rPr>
              <w:t>Виконання проекту</w:t>
            </w:r>
          </w:p>
        </w:tc>
      </w:tr>
      <w:tr w:rsidR="00A22FB1" w14:paraId="0C9BDD23" w14:textId="77777777" w:rsidTr="00A22FB1">
        <w:tc>
          <w:tcPr>
            <w:tcW w:w="562" w:type="dxa"/>
            <w:vAlign w:val="center"/>
          </w:tcPr>
          <w:p w14:paraId="1533DE48" w14:textId="217F37DA" w:rsidR="00A22FB1" w:rsidRPr="00BE556E" w:rsidRDefault="00A22FB1" w:rsidP="00A22FB1">
            <w:pPr>
              <w:jc w:val="center"/>
              <w:rPr>
                <w:rFonts w:ascii="Times New Roman" w:hAnsi="Times New Roman" w:cs="Times New Roman"/>
                <w:sz w:val="24"/>
                <w:szCs w:val="24"/>
              </w:rPr>
            </w:pPr>
            <w:r>
              <w:rPr>
                <w:rFonts w:ascii="Times New Roman" w:hAnsi="Times New Roman" w:cs="Times New Roman"/>
                <w:sz w:val="24"/>
                <w:szCs w:val="24"/>
              </w:rPr>
              <w:lastRenderedPageBreak/>
              <w:t>2.9</w:t>
            </w:r>
          </w:p>
        </w:tc>
        <w:tc>
          <w:tcPr>
            <w:tcW w:w="1985" w:type="dxa"/>
            <w:vAlign w:val="center"/>
          </w:tcPr>
          <w:p w14:paraId="35992CC9" w14:textId="3BE6B139" w:rsidR="00A22FB1" w:rsidRPr="008B330F" w:rsidRDefault="00A22FB1" w:rsidP="00A22FB1">
            <w:pPr>
              <w:jc w:val="both"/>
              <w:rPr>
                <w:rFonts w:ascii="Times New Roman" w:hAnsi="Times New Roman" w:cs="Times New Roman"/>
                <w:sz w:val="24"/>
                <w:szCs w:val="24"/>
              </w:rPr>
            </w:pPr>
            <w:r w:rsidRPr="008B330F">
              <w:rPr>
                <w:rFonts w:ascii="Times New Roman" w:hAnsi="Times New Roman" w:cs="Times New Roman"/>
                <w:sz w:val="24"/>
                <w:szCs w:val="24"/>
              </w:rPr>
              <w:t>Санітарно-каналізаційна система</w:t>
            </w:r>
          </w:p>
          <w:p w14:paraId="01E31D6B" w14:textId="77777777" w:rsidR="00A22FB1" w:rsidRPr="008B330F" w:rsidRDefault="00A22FB1" w:rsidP="00A22FB1">
            <w:pPr>
              <w:jc w:val="center"/>
              <w:rPr>
                <w:rFonts w:ascii="Times New Roman" w:hAnsi="Times New Roman" w:cs="Times New Roman"/>
                <w:b/>
                <w:sz w:val="24"/>
                <w:szCs w:val="24"/>
              </w:rPr>
            </w:pPr>
          </w:p>
        </w:tc>
        <w:tc>
          <w:tcPr>
            <w:tcW w:w="2268" w:type="dxa"/>
            <w:gridSpan w:val="3"/>
            <w:vAlign w:val="center"/>
          </w:tcPr>
          <w:p w14:paraId="00EC3A43" w14:textId="526A744D" w:rsidR="00A22FB1" w:rsidRPr="008B330F" w:rsidRDefault="00A22FB1" w:rsidP="00A22FB1">
            <w:pPr>
              <w:rPr>
                <w:rFonts w:ascii="Times New Roman" w:hAnsi="Times New Roman" w:cs="Times New Roman"/>
                <w:sz w:val="24"/>
                <w:szCs w:val="24"/>
              </w:rPr>
            </w:pPr>
            <w:r w:rsidRPr="008B330F">
              <w:rPr>
                <w:rFonts w:ascii="Times New Roman" w:hAnsi="Times New Roman" w:cs="Times New Roman"/>
                <w:sz w:val="24"/>
                <w:szCs w:val="24"/>
              </w:rPr>
              <w:t>Встановлення "Розумних" лічильників вздовж розподільчої мережі та в місцях розташування кінцевих споживачів можуть дозволити виявити потенційні витоки. Крім того, муніципальні об'єкти з переробки твердих побутових відходів можна використовувати для виробництва електроенергії та моніторингу відходів, щоб виявити потенційні ризики для здоров'я населення</w:t>
            </w:r>
          </w:p>
        </w:tc>
        <w:tc>
          <w:tcPr>
            <w:tcW w:w="1417" w:type="dxa"/>
            <w:vAlign w:val="center"/>
          </w:tcPr>
          <w:p w14:paraId="0183CC27" w14:textId="77777777" w:rsidR="00A22FB1" w:rsidRDefault="00A22FB1" w:rsidP="00A22FB1">
            <w:pPr>
              <w:jc w:val="center"/>
              <w:rPr>
                <w:rFonts w:ascii="Times New Roman" w:hAnsi="Times New Roman" w:cs="Times New Roman"/>
                <w:b/>
                <w:sz w:val="24"/>
                <w:szCs w:val="24"/>
              </w:rPr>
            </w:pPr>
          </w:p>
        </w:tc>
        <w:tc>
          <w:tcPr>
            <w:tcW w:w="1418" w:type="dxa"/>
            <w:vAlign w:val="center"/>
          </w:tcPr>
          <w:p w14:paraId="383B93EF" w14:textId="1E596922" w:rsidR="00A22FB1" w:rsidRPr="008B330F" w:rsidRDefault="00A22FB1" w:rsidP="00A22FB1">
            <w:pPr>
              <w:jc w:val="center"/>
              <w:rPr>
                <w:rFonts w:ascii="Times New Roman" w:hAnsi="Times New Roman" w:cs="Times New Roman"/>
                <w:b/>
                <w:sz w:val="24"/>
                <w:szCs w:val="24"/>
              </w:rPr>
            </w:pPr>
            <w:r>
              <w:rPr>
                <w:rFonts w:ascii="Times New Roman" w:hAnsi="Times New Roman" w:cs="Times New Roman"/>
                <w:sz w:val="24"/>
                <w:szCs w:val="24"/>
              </w:rPr>
              <w:t>Виконання проекту</w:t>
            </w:r>
            <w:r w:rsidRPr="008B330F">
              <w:rPr>
                <w:rFonts w:ascii="Times New Roman" w:hAnsi="Times New Roman" w:cs="Times New Roman"/>
                <w:color w:val="202124"/>
                <w:spacing w:val="2"/>
                <w:sz w:val="24"/>
                <w:szCs w:val="24"/>
                <w:shd w:val="clear" w:color="auto" w:fill="FFFFFF"/>
              </w:rPr>
              <w:t xml:space="preserve"> КП Бучасервіс; 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276" w:type="dxa"/>
            <w:vAlign w:val="center"/>
          </w:tcPr>
          <w:p w14:paraId="60A6FF23" w14:textId="109F56EA" w:rsidR="00A22FB1" w:rsidRDefault="00A22FB1" w:rsidP="00A22FB1">
            <w:pPr>
              <w:jc w:val="center"/>
              <w:rPr>
                <w:rFonts w:ascii="Times New Roman" w:hAnsi="Times New Roman" w:cs="Times New Roman"/>
                <w:b/>
                <w:sz w:val="24"/>
                <w:szCs w:val="24"/>
              </w:rPr>
            </w:pPr>
            <w:r w:rsidRPr="00D730BD">
              <w:rPr>
                <w:rFonts w:ascii="Times New Roman" w:hAnsi="Times New Roman"/>
                <w:sz w:val="24"/>
                <w:szCs w:val="24"/>
              </w:rPr>
              <w:t>Міський бюджет, інші джерела не заборонені законодавством</w:t>
            </w:r>
          </w:p>
        </w:tc>
        <w:tc>
          <w:tcPr>
            <w:tcW w:w="992" w:type="dxa"/>
            <w:vAlign w:val="center"/>
          </w:tcPr>
          <w:p w14:paraId="0196C06E" w14:textId="4BD6004F"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2" w:type="dxa"/>
            <w:vAlign w:val="center"/>
          </w:tcPr>
          <w:p w14:paraId="0F60DFDB" w14:textId="6BD6C478"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2" w:type="dxa"/>
            <w:vAlign w:val="center"/>
          </w:tcPr>
          <w:p w14:paraId="12788843" w14:textId="293C0D68"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3" w:type="dxa"/>
            <w:vAlign w:val="center"/>
          </w:tcPr>
          <w:p w14:paraId="3348D84A" w14:textId="32579E86" w:rsidR="00A22FB1" w:rsidRDefault="00A22FB1" w:rsidP="00A22FB1">
            <w:pPr>
              <w:jc w:val="center"/>
              <w:rPr>
                <w:rFonts w:ascii="Times New Roman" w:hAnsi="Times New Roman" w:cs="Times New Roman"/>
                <w:sz w:val="24"/>
                <w:szCs w:val="24"/>
              </w:rPr>
            </w:pPr>
            <w:r>
              <w:rPr>
                <w:rFonts w:ascii="Times New Roman" w:hAnsi="Times New Roman" w:cs="Times New Roman"/>
                <w:b/>
                <w:sz w:val="24"/>
                <w:szCs w:val="24"/>
              </w:rPr>
              <w:t>*</w:t>
            </w:r>
          </w:p>
        </w:tc>
        <w:tc>
          <w:tcPr>
            <w:tcW w:w="992" w:type="dxa"/>
            <w:vAlign w:val="center"/>
          </w:tcPr>
          <w:p w14:paraId="750EB8C5" w14:textId="63E5DEC5" w:rsidR="00A22FB1" w:rsidRDefault="00A22FB1" w:rsidP="00A22FB1">
            <w:pPr>
              <w:jc w:val="center"/>
              <w:rPr>
                <w:rFonts w:ascii="Times New Roman" w:hAnsi="Times New Roman" w:cs="Times New Roman"/>
                <w:sz w:val="24"/>
                <w:szCs w:val="24"/>
              </w:rPr>
            </w:pPr>
            <w:r>
              <w:rPr>
                <w:rFonts w:ascii="Times New Roman" w:hAnsi="Times New Roman" w:cs="Times New Roman"/>
                <w:b/>
                <w:sz w:val="24"/>
                <w:szCs w:val="24"/>
              </w:rPr>
              <w:t>*</w:t>
            </w:r>
          </w:p>
        </w:tc>
        <w:tc>
          <w:tcPr>
            <w:tcW w:w="1559" w:type="dxa"/>
            <w:vAlign w:val="center"/>
          </w:tcPr>
          <w:p w14:paraId="5F3B9A50" w14:textId="06E407DF" w:rsidR="00A22FB1" w:rsidRPr="008B1833" w:rsidRDefault="00A22FB1" w:rsidP="00A22FB1">
            <w:pPr>
              <w:jc w:val="center"/>
              <w:rPr>
                <w:rFonts w:ascii="Times New Roman" w:hAnsi="Times New Roman" w:cs="Times New Roman"/>
                <w:bCs/>
                <w:sz w:val="24"/>
                <w:szCs w:val="24"/>
              </w:rPr>
            </w:pPr>
            <w:r>
              <w:rPr>
                <w:rFonts w:ascii="Times New Roman" w:hAnsi="Times New Roman" w:cs="Times New Roman"/>
                <w:sz w:val="24"/>
                <w:szCs w:val="24"/>
              </w:rPr>
              <w:t>Виконання проекту</w:t>
            </w:r>
          </w:p>
        </w:tc>
      </w:tr>
      <w:tr w:rsidR="00A22FB1" w14:paraId="21FD3ADC" w14:textId="77777777" w:rsidTr="00A22FB1">
        <w:tc>
          <w:tcPr>
            <w:tcW w:w="562" w:type="dxa"/>
            <w:vAlign w:val="center"/>
          </w:tcPr>
          <w:p w14:paraId="527F34AC" w14:textId="002A9FF2" w:rsidR="00A22FB1" w:rsidRPr="00BE556E" w:rsidRDefault="00A22FB1" w:rsidP="00A22FB1">
            <w:pPr>
              <w:jc w:val="center"/>
              <w:rPr>
                <w:rFonts w:ascii="Times New Roman" w:hAnsi="Times New Roman" w:cs="Times New Roman"/>
                <w:sz w:val="24"/>
                <w:szCs w:val="24"/>
              </w:rPr>
            </w:pPr>
            <w:r>
              <w:rPr>
                <w:rFonts w:ascii="Times New Roman" w:hAnsi="Times New Roman" w:cs="Times New Roman"/>
                <w:sz w:val="24"/>
                <w:szCs w:val="24"/>
              </w:rPr>
              <w:t>2.10</w:t>
            </w:r>
          </w:p>
        </w:tc>
        <w:tc>
          <w:tcPr>
            <w:tcW w:w="1985" w:type="dxa"/>
            <w:vAlign w:val="center"/>
          </w:tcPr>
          <w:p w14:paraId="2E53E8E8" w14:textId="07A10D1F" w:rsidR="00A22FB1" w:rsidRPr="008B330F" w:rsidRDefault="00A22FB1" w:rsidP="00A22FB1">
            <w:pPr>
              <w:jc w:val="both"/>
              <w:rPr>
                <w:rFonts w:ascii="Times New Roman" w:hAnsi="Times New Roman" w:cs="Times New Roman"/>
                <w:sz w:val="24"/>
                <w:szCs w:val="24"/>
              </w:rPr>
            </w:pPr>
            <w:r w:rsidRPr="008B330F">
              <w:rPr>
                <w:rFonts w:ascii="Times New Roman" w:hAnsi="Times New Roman" w:cs="Times New Roman"/>
                <w:sz w:val="24"/>
                <w:szCs w:val="24"/>
              </w:rPr>
              <w:t>Система вуличного освітлення</w:t>
            </w:r>
          </w:p>
          <w:p w14:paraId="751483B9" w14:textId="77777777" w:rsidR="00A22FB1" w:rsidRPr="008B330F" w:rsidRDefault="00A22FB1" w:rsidP="00A22FB1">
            <w:pPr>
              <w:jc w:val="center"/>
              <w:rPr>
                <w:rFonts w:ascii="Times New Roman" w:hAnsi="Times New Roman" w:cs="Times New Roman"/>
                <w:b/>
                <w:sz w:val="24"/>
                <w:szCs w:val="24"/>
              </w:rPr>
            </w:pPr>
          </w:p>
        </w:tc>
        <w:tc>
          <w:tcPr>
            <w:tcW w:w="2268" w:type="dxa"/>
            <w:gridSpan w:val="3"/>
            <w:vAlign w:val="center"/>
          </w:tcPr>
          <w:p w14:paraId="4AEB49D7" w14:textId="77777777" w:rsidR="00A22FB1" w:rsidRPr="008B330F" w:rsidRDefault="00A22FB1" w:rsidP="00A22FB1">
            <w:pPr>
              <w:rPr>
                <w:rFonts w:ascii="Times New Roman" w:hAnsi="Times New Roman" w:cs="Times New Roman"/>
                <w:sz w:val="24"/>
                <w:szCs w:val="24"/>
              </w:rPr>
            </w:pPr>
            <w:r w:rsidRPr="008B330F">
              <w:rPr>
                <w:rFonts w:ascii="Times New Roman" w:hAnsi="Times New Roman" w:cs="Times New Roman"/>
                <w:sz w:val="24"/>
                <w:szCs w:val="24"/>
              </w:rPr>
              <w:t xml:space="preserve">В рамках проекту буде впроваджена система розумного управління вуличним освітленням, що дозволить точно регулювати яскравість та </w:t>
            </w:r>
            <w:r w:rsidRPr="008B330F">
              <w:rPr>
                <w:rFonts w:ascii="Times New Roman" w:hAnsi="Times New Roman" w:cs="Times New Roman"/>
                <w:sz w:val="24"/>
                <w:szCs w:val="24"/>
              </w:rPr>
              <w:lastRenderedPageBreak/>
              <w:t>вмикання/вимикання ліхтарів з урахуванням часу доби та інтенсивності вуличного руху. Це призведе до економії енергії та зменшення викидів CO2</w:t>
            </w:r>
          </w:p>
          <w:p w14:paraId="2F0E36DC" w14:textId="43AC7AAE" w:rsidR="00A22FB1" w:rsidRPr="008B330F" w:rsidRDefault="00A22FB1" w:rsidP="00A22FB1">
            <w:pPr>
              <w:rPr>
                <w:rFonts w:ascii="Times New Roman" w:hAnsi="Times New Roman" w:cs="Times New Roman"/>
                <w:sz w:val="24"/>
                <w:szCs w:val="24"/>
              </w:rPr>
            </w:pPr>
          </w:p>
        </w:tc>
        <w:tc>
          <w:tcPr>
            <w:tcW w:w="1417" w:type="dxa"/>
            <w:vAlign w:val="center"/>
          </w:tcPr>
          <w:p w14:paraId="4F5B6A11" w14:textId="77777777" w:rsidR="00A22FB1" w:rsidRDefault="00A22FB1" w:rsidP="00A22FB1">
            <w:pPr>
              <w:jc w:val="center"/>
              <w:rPr>
                <w:rFonts w:ascii="Times New Roman" w:hAnsi="Times New Roman" w:cs="Times New Roman"/>
                <w:b/>
                <w:sz w:val="24"/>
                <w:szCs w:val="24"/>
              </w:rPr>
            </w:pPr>
          </w:p>
        </w:tc>
        <w:tc>
          <w:tcPr>
            <w:tcW w:w="1418" w:type="dxa"/>
            <w:vAlign w:val="center"/>
          </w:tcPr>
          <w:p w14:paraId="0100E758" w14:textId="30D04902" w:rsidR="00A22FB1" w:rsidRPr="008B330F" w:rsidRDefault="00A22FB1" w:rsidP="00A22FB1">
            <w:pPr>
              <w:jc w:val="center"/>
              <w:rPr>
                <w:rFonts w:ascii="Times New Roman" w:hAnsi="Times New Roman" w:cs="Times New Roman"/>
                <w:b/>
                <w:sz w:val="24"/>
                <w:szCs w:val="24"/>
              </w:rPr>
            </w:pPr>
            <w:r w:rsidRPr="008B330F">
              <w:rPr>
                <w:rFonts w:ascii="Times New Roman" w:hAnsi="Times New Roman" w:cs="Times New Roman"/>
                <w:color w:val="202124"/>
                <w:spacing w:val="2"/>
                <w:sz w:val="24"/>
                <w:szCs w:val="24"/>
                <w:shd w:val="clear" w:color="auto" w:fill="FFFFFF"/>
              </w:rPr>
              <w:t xml:space="preserve">КП Бучасервіс; Відділ інформаційних технологій та цифрового розвитку </w:t>
            </w:r>
            <w:r w:rsidRPr="008B330F">
              <w:rPr>
                <w:rFonts w:ascii="Times New Roman" w:hAnsi="Times New Roman" w:cs="Times New Roman"/>
                <w:color w:val="202124"/>
                <w:spacing w:val="2"/>
                <w:sz w:val="24"/>
                <w:szCs w:val="24"/>
                <w:shd w:val="clear" w:color="auto" w:fill="FFFFFF"/>
              </w:rPr>
              <w:lastRenderedPageBreak/>
              <w:t>управління комунікацій, зв'язків та інформаційної політики Бучанської міської ради</w:t>
            </w:r>
          </w:p>
        </w:tc>
        <w:tc>
          <w:tcPr>
            <w:tcW w:w="1276" w:type="dxa"/>
            <w:vAlign w:val="center"/>
          </w:tcPr>
          <w:p w14:paraId="1AB7D44B" w14:textId="7FDB1223" w:rsidR="00A22FB1" w:rsidRDefault="00A22FB1" w:rsidP="00A22FB1">
            <w:pPr>
              <w:jc w:val="center"/>
              <w:rPr>
                <w:rFonts w:ascii="Times New Roman" w:hAnsi="Times New Roman" w:cs="Times New Roman"/>
                <w:b/>
                <w:sz w:val="24"/>
                <w:szCs w:val="24"/>
              </w:rPr>
            </w:pPr>
            <w:r w:rsidRPr="00D730BD">
              <w:rPr>
                <w:rFonts w:ascii="Times New Roman" w:hAnsi="Times New Roman"/>
                <w:sz w:val="24"/>
                <w:szCs w:val="24"/>
              </w:rPr>
              <w:lastRenderedPageBreak/>
              <w:t>Міський бюджет, інші джерела не заборонені законодавством</w:t>
            </w:r>
          </w:p>
        </w:tc>
        <w:tc>
          <w:tcPr>
            <w:tcW w:w="992" w:type="dxa"/>
            <w:vAlign w:val="center"/>
          </w:tcPr>
          <w:p w14:paraId="1957F301" w14:textId="1253D43C"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2" w:type="dxa"/>
            <w:vAlign w:val="center"/>
          </w:tcPr>
          <w:p w14:paraId="5E121D5A" w14:textId="3501BDAA"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2" w:type="dxa"/>
            <w:vAlign w:val="center"/>
          </w:tcPr>
          <w:p w14:paraId="77FCFFCA" w14:textId="1ED6019F"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3" w:type="dxa"/>
            <w:vAlign w:val="center"/>
          </w:tcPr>
          <w:p w14:paraId="33A018D4" w14:textId="0A1B5844" w:rsidR="00A22FB1" w:rsidRDefault="00A22FB1" w:rsidP="00A22FB1">
            <w:pPr>
              <w:jc w:val="center"/>
              <w:rPr>
                <w:rFonts w:ascii="Times New Roman" w:hAnsi="Times New Roman" w:cs="Times New Roman"/>
                <w:sz w:val="24"/>
                <w:szCs w:val="24"/>
              </w:rPr>
            </w:pPr>
            <w:r>
              <w:rPr>
                <w:rFonts w:ascii="Times New Roman" w:hAnsi="Times New Roman" w:cs="Times New Roman"/>
                <w:b/>
                <w:sz w:val="24"/>
                <w:szCs w:val="24"/>
              </w:rPr>
              <w:t>*</w:t>
            </w:r>
          </w:p>
        </w:tc>
        <w:tc>
          <w:tcPr>
            <w:tcW w:w="992" w:type="dxa"/>
            <w:vAlign w:val="center"/>
          </w:tcPr>
          <w:p w14:paraId="56D84ADD" w14:textId="05B44744" w:rsidR="00A22FB1" w:rsidRDefault="00A22FB1" w:rsidP="00A22FB1">
            <w:pPr>
              <w:jc w:val="center"/>
              <w:rPr>
                <w:rFonts w:ascii="Times New Roman" w:hAnsi="Times New Roman" w:cs="Times New Roman"/>
                <w:sz w:val="24"/>
                <w:szCs w:val="24"/>
              </w:rPr>
            </w:pPr>
            <w:r>
              <w:rPr>
                <w:rFonts w:ascii="Times New Roman" w:hAnsi="Times New Roman" w:cs="Times New Roman"/>
                <w:b/>
                <w:sz w:val="24"/>
                <w:szCs w:val="24"/>
              </w:rPr>
              <w:t>*</w:t>
            </w:r>
          </w:p>
        </w:tc>
        <w:tc>
          <w:tcPr>
            <w:tcW w:w="1559" w:type="dxa"/>
            <w:vAlign w:val="center"/>
          </w:tcPr>
          <w:p w14:paraId="21B7C495" w14:textId="50D357B3" w:rsidR="00A22FB1" w:rsidRDefault="00A22FB1" w:rsidP="00A22FB1">
            <w:pPr>
              <w:jc w:val="center"/>
              <w:rPr>
                <w:rFonts w:ascii="Times New Roman" w:hAnsi="Times New Roman" w:cs="Times New Roman"/>
                <w:b/>
                <w:sz w:val="24"/>
                <w:szCs w:val="24"/>
              </w:rPr>
            </w:pPr>
            <w:r>
              <w:rPr>
                <w:rFonts w:ascii="Times New Roman" w:hAnsi="Times New Roman" w:cs="Times New Roman"/>
                <w:sz w:val="24"/>
                <w:szCs w:val="24"/>
              </w:rPr>
              <w:t>Виконання проекту</w:t>
            </w:r>
          </w:p>
        </w:tc>
      </w:tr>
      <w:tr w:rsidR="00A22FB1" w14:paraId="7B804527" w14:textId="77777777" w:rsidTr="00A22FB1">
        <w:tc>
          <w:tcPr>
            <w:tcW w:w="562" w:type="dxa"/>
            <w:vAlign w:val="center"/>
          </w:tcPr>
          <w:p w14:paraId="0AC7BC47" w14:textId="4F5560E6" w:rsidR="00A22FB1" w:rsidRPr="00BE556E" w:rsidRDefault="00A22FB1" w:rsidP="00A22FB1">
            <w:pPr>
              <w:jc w:val="center"/>
              <w:rPr>
                <w:rFonts w:ascii="Times New Roman" w:hAnsi="Times New Roman" w:cs="Times New Roman"/>
                <w:sz w:val="24"/>
                <w:szCs w:val="24"/>
              </w:rPr>
            </w:pPr>
            <w:r>
              <w:rPr>
                <w:rFonts w:ascii="Times New Roman" w:hAnsi="Times New Roman" w:cs="Times New Roman"/>
                <w:sz w:val="24"/>
                <w:szCs w:val="24"/>
              </w:rPr>
              <w:lastRenderedPageBreak/>
              <w:t>2.11</w:t>
            </w:r>
          </w:p>
        </w:tc>
        <w:tc>
          <w:tcPr>
            <w:tcW w:w="1985" w:type="dxa"/>
            <w:vAlign w:val="center"/>
          </w:tcPr>
          <w:p w14:paraId="0400A7AF" w14:textId="18B526CE" w:rsidR="00A22FB1" w:rsidRPr="00BD589D" w:rsidRDefault="00A22FB1" w:rsidP="00A22FB1">
            <w:pPr>
              <w:jc w:val="both"/>
              <w:rPr>
                <w:rFonts w:ascii="Times New Roman" w:hAnsi="Times New Roman" w:cs="Times New Roman"/>
                <w:sz w:val="24"/>
                <w:szCs w:val="24"/>
              </w:rPr>
            </w:pPr>
            <w:r w:rsidRPr="00BD589D">
              <w:rPr>
                <w:rFonts w:ascii="Times New Roman" w:hAnsi="Times New Roman" w:cs="Times New Roman"/>
                <w:sz w:val="24"/>
                <w:szCs w:val="24"/>
              </w:rPr>
              <w:t>Система протипожежного захисту</w:t>
            </w:r>
          </w:p>
          <w:p w14:paraId="2B8EA5AB" w14:textId="77777777" w:rsidR="00A22FB1" w:rsidRPr="00BD589D" w:rsidRDefault="00A22FB1" w:rsidP="00A22FB1">
            <w:pPr>
              <w:jc w:val="center"/>
              <w:rPr>
                <w:rFonts w:ascii="Times New Roman" w:hAnsi="Times New Roman" w:cs="Times New Roman"/>
                <w:b/>
                <w:sz w:val="24"/>
                <w:szCs w:val="24"/>
              </w:rPr>
            </w:pPr>
          </w:p>
        </w:tc>
        <w:tc>
          <w:tcPr>
            <w:tcW w:w="2268" w:type="dxa"/>
            <w:gridSpan w:val="3"/>
            <w:vAlign w:val="center"/>
          </w:tcPr>
          <w:p w14:paraId="1A765B9A" w14:textId="0E2D0309" w:rsidR="00A22FB1" w:rsidRPr="00BD589D" w:rsidRDefault="00A22FB1" w:rsidP="00A22FB1">
            <w:pPr>
              <w:rPr>
                <w:rFonts w:ascii="Times New Roman" w:hAnsi="Times New Roman" w:cs="Times New Roman"/>
                <w:sz w:val="24"/>
                <w:szCs w:val="24"/>
              </w:rPr>
            </w:pPr>
            <w:r w:rsidRPr="00BD589D">
              <w:rPr>
                <w:rFonts w:ascii="Times New Roman" w:hAnsi="Times New Roman" w:cs="Times New Roman"/>
                <w:sz w:val="24"/>
                <w:szCs w:val="24"/>
              </w:rPr>
              <w:t>Ініціатива з контролю за лісовими пожежами передбачає розміщення датчиків пожежі у важливих лісових районах. Такі пристрої передаватимуть дані через мережу LoRaWAN, що дозволить оперативно реагувати на загрози та запобігати лісовим пожежам</w:t>
            </w:r>
          </w:p>
        </w:tc>
        <w:tc>
          <w:tcPr>
            <w:tcW w:w="1417" w:type="dxa"/>
            <w:vAlign w:val="center"/>
          </w:tcPr>
          <w:p w14:paraId="49A4EB8D" w14:textId="77777777" w:rsidR="00A22FB1" w:rsidRPr="00BD589D" w:rsidRDefault="00A22FB1" w:rsidP="00A22FB1">
            <w:pPr>
              <w:jc w:val="center"/>
              <w:rPr>
                <w:rFonts w:ascii="Times New Roman" w:hAnsi="Times New Roman" w:cs="Times New Roman"/>
                <w:b/>
                <w:sz w:val="24"/>
                <w:szCs w:val="24"/>
              </w:rPr>
            </w:pPr>
          </w:p>
        </w:tc>
        <w:tc>
          <w:tcPr>
            <w:tcW w:w="1418" w:type="dxa"/>
            <w:vAlign w:val="center"/>
          </w:tcPr>
          <w:p w14:paraId="56ED5A6F" w14:textId="418D94A3" w:rsidR="00A22FB1" w:rsidRPr="00BD589D" w:rsidRDefault="00A22FB1" w:rsidP="00A22FB1">
            <w:pPr>
              <w:jc w:val="center"/>
              <w:rPr>
                <w:rFonts w:ascii="Times New Roman" w:hAnsi="Times New Roman" w:cs="Times New Roman"/>
                <w:b/>
                <w:sz w:val="24"/>
                <w:szCs w:val="24"/>
              </w:rPr>
            </w:pPr>
            <w:r w:rsidRPr="00BD589D">
              <w:rPr>
                <w:rFonts w:ascii="Times New Roman" w:hAnsi="Times New Roman" w:cs="Times New Roman"/>
                <w:color w:val="202124"/>
                <w:spacing w:val="2"/>
                <w:sz w:val="24"/>
                <w:szCs w:val="24"/>
                <w:shd w:val="clear" w:color="auto" w:fill="FFFFFF"/>
              </w:rPr>
              <w:t>КП Бучасервіс; 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276" w:type="dxa"/>
            <w:vAlign w:val="center"/>
          </w:tcPr>
          <w:p w14:paraId="6AB348D6" w14:textId="1308E298" w:rsidR="00A22FB1" w:rsidRDefault="00A22FB1" w:rsidP="00A22FB1">
            <w:pPr>
              <w:jc w:val="center"/>
              <w:rPr>
                <w:rFonts w:ascii="Times New Roman" w:hAnsi="Times New Roman" w:cs="Times New Roman"/>
                <w:b/>
                <w:sz w:val="24"/>
                <w:szCs w:val="24"/>
              </w:rPr>
            </w:pPr>
            <w:r w:rsidRPr="00D730BD">
              <w:rPr>
                <w:rFonts w:ascii="Times New Roman" w:hAnsi="Times New Roman"/>
                <w:sz w:val="24"/>
                <w:szCs w:val="24"/>
              </w:rPr>
              <w:t>Міський бюджет, інші джерела не заборонені законодавством</w:t>
            </w:r>
          </w:p>
        </w:tc>
        <w:tc>
          <w:tcPr>
            <w:tcW w:w="992" w:type="dxa"/>
            <w:vAlign w:val="center"/>
          </w:tcPr>
          <w:p w14:paraId="7AFE24E3" w14:textId="56E98CAD"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2" w:type="dxa"/>
            <w:vAlign w:val="center"/>
          </w:tcPr>
          <w:p w14:paraId="02DA0EEE" w14:textId="58C6B02C"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2" w:type="dxa"/>
            <w:vAlign w:val="center"/>
          </w:tcPr>
          <w:p w14:paraId="027B7AAF" w14:textId="59617454"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3" w:type="dxa"/>
            <w:vAlign w:val="center"/>
          </w:tcPr>
          <w:p w14:paraId="3BDA65E3" w14:textId="43E9D8E7" w:rsidR="00A22FB1" w:rsidRDefault="00A22FB1" w:rsidP="00A22FB1">
            <w:pPr>
              <w:jc w:val="center"/>
              <w:rPr>
                <w:rFonts w:ascii="Times New Roman" w:hAnsi="Times New Roman" w:cs="Times New Roman"/>
                <w:sz w:val="24"/>
                <w:szCs w:val="24"/>
              </w:rPr>
            </w:pPr>
            <w:r>
              <w:rPr>
                <w:rFonts w:ascii="Times New Roman" w:hAnsi="Times New Roman" w:cs="Times New Roman"/>
                <w:b/>
                <w:sz w:val="24"/>
                <w:szCs w:val="24"/>
              </w:rPr>
              <w:t>*</w:t>
            </w:r>
          </w:p>
        </w:tc>
        <w:tc>
          <w:tcPr>
            <w:tcW w:w="992" w:type="dxa"/>
            <w:vAlign w:val="center"/>
          </w:tcPr>
          <w:p w14:paraId="62566BCE" w14:textId="613AD57A" w:rsidR="00A22FB1" w:rsidRDefault="00A22FB1" w:rsidP="00A22FB1">
            <w:pPr>
              <w:jc w:val="center"/>
              <w:rPr>
                <w:rFonts w:ascii="Times New Roman" w:hAnsi="Times New Roman" w:cs="Times New Roman"/>
                <w:sz w:val="24"/>
                <w:szCs w:val="24"/>
              </w:rPr>
            </w:pPr>
            <w:r>
              <w:rPr>
                <w:rFonts w:ascii="Times New Roman" w:hAnsi="Times New Roman" w:cs="Times New Roman"/>
                <w:b/>
                <w:sz w:val="24"/>
                <w:szCs w:val="24"/>
              </w:rPr>
              <w:t>*</w:t>
            </w:r>
          </w:p>
        </w:tc>
        <w:tc>
          <w:tcPr>
            <w:tcW w:w="1559" w:type="dxa"/>
            <w:vAlign w:val="center"/>
          </w:tcPr>
          <w:p w14:paraId="54DB48AF" w14:textId="42BCDC26" w:rsidR="00A22FB1" w:rsidRDefault="00A22FB1" w:rsidP="00A22FB1">
            <w:pPr>
              <w:jc w:val="center"/>
              <w:rPr>
                <w:rFonts w:ascii="Times New Roman" w:hAnsi="Times New Roman" w:cs="Times New Roman"/>
                <w:b/>
                <w:sz w:val="24"/>
                <w:szCs w:val="24"/>
              </w:rPr>
            </w:pPr>
            <w:r>
              <w:rPr>
                <w:rFonts w:ascii="Times New Roman" w:hAnsi="Times New Roman" w:cs="Times New Roman"/>
                <w:sz w:val="24"/>
                <w:szCs w:val="24"/>
              </w:rPr>
              <w:t>Виконання проекту</w:t>
            </w:r>
          </w:p>
        </w:tc>
      </w:tr>
      <w:tr w:rsidR="00A22FB1" w14:paraId="71051E85" w14:textId="77777777" w:rsidTr="00A22FB1">
        <w:tc>
          <w:tcPr>
            <w:tcW w:w="562" w:type="dxa"/>
            <w:vAlign w:val="center"/>
          </w:tcPr>
          <w:p w14:paraId="02E9D25F" w14:textId="75D004A6" w:rsidR="00A22FB1" w:rsidRPr="00BE556E" w:rsidRDefault="00A22FB1" w:rsidP="00A22FB1">
            <w:pPr>
              <w:jc w:val="center"/>
              <w:rPr>
                <w:rFonts w:ascii="Times New Roman" w:hAnsi="Times New Roman" w:cs="Times New Roman"/>
                <w:sz w:val="24"/>
                <w:szCs w:val="24"/>
              </w:rPr>
            </w:pPr>
            <w:r>
              <w:rPr>
                <w:rFonts w:ascii="Times New Roman" w:hAnsi="Times New Roman" w:cs="Times New Roman"/>
                <w:sz w:val="24"/>
                <w:szCs w:val="24"/>
              </w:rPr>
              <w:lastRenderedPageBreak/>
              <w:t>2.12</w:t>
            </w:r>
          </w:p>
        </w:tc>
        <w:tc>
          <w:tcPr>
            <w:tcW w:w="1985" w:type="dxa"/>
            <w:vAlign w:val="center"/>
          </w:tcPr>
          <w:p w14:paraId="27D0D8DF" w14:textId="5F0C8A53" w:rsidR="00A22FB1" w:rsidRPr="00BD589D" w:rsidRDefault="00A22FB1" w:rsidP="00A22FB1">
            <w:pPr>
              <w:jc w:val="both"/>
              <w:rPr>
                <w:rFonts w:ascii="Times New Roman" w:hAnsi="Times New Roman" w:cs="Times New Roman"/>
                <w:sz w:val="24"/>
                <w:szCs w:val="24"/>
              </w:rPr>
            </w:pPr>
            <w:r w:rsidRPr="00BD589D">
              <w:rPr>
                <w:rFonts w:ascii="Times New Roman" w:hAnsi="Times New Roman" w:cs="Times New Roman"/>
                <w:sz w:val="24"/>
                <w:szCs w:val="24"/>
              </w:rPr>
              <w:t>Муніципальна система опалення</w:t>
            </w:r>
          </w:p>
          <w:p w14:paraId="5F383AE3" w14:textId="77777777" w:rsidR="00A22FB1" w:rsidRPr="00BD589D" w:rsidRDefault="00A22FB1" w:rsidP="00A22FB1">
            <w:pPr>
              <w:jc w:val="center"/>
              <w:rPr>
                <w:rFonts w:ascii="Times New Roman" w:hAnsi="Times New Roman" w:cs="Times New Roman"/>
                <w:b/>
                <w:sz w:val="24"/>
                <w:szCs w:val="24"/>
              </w:rPr>
            </w:pPr>
          </w:p>
        </w:tc>
        <w:tc>
          <w:tcPr>
            <w:tcW w:w="2268" w:type="dxa"/>
            <w:gridSpan w:val="3"/>
            <w:vAlign w:val="center"/>
          </w:tcPr>
          <w:p w14:paraId="0B37EF09" w14:textId="1FB85F7C" w:rsidR="00A22FB1" w:rsidRPr="00BD589D" w:rsidRDefault="00A22FB1" w:rsidP="00A22FB1">
            <w:pPr>
              <w:rPr>
                <w:rFonts w:ascii="Times New Roman" w:hAnsi="Times New Roman" w:cs="Times New Roman"/>
                <w:sz w:val="24"/>
                <w:szCs w:val="24"/>
              </w:rPr>
            </w:pPr>
            <w:r w:rsidRPr="00BD589D">
              <w:rPr>
                <w:rFonts w:ascii="Times New Roman" w:hAnsi="Times New Roman" w:cs="Times New Roman"/>
                <w:sz w:val="24"/>
                <w:szCs w:val="24"/>
              </w:rPr>
              <w:t>Впровадження системи розподілу природного газу надасть можливості для впровадження заходів "розумного міста". Розумні лічильники, встановлені вздовж газорозподільної системи та на кожній підключеній споруді, можуть суттєво захистити життя, зменшити ймовірність втрат та виявити несанкціоноване використання. На об'єктах, що використовують котельні, "розумні" лічильники можуть використовуватися для виявлення та інформування про збої в системі, щоб забезпечити здоров'я та безпеку місцевих жителів</w:t>
            </w:r>
          </w:p>
        </w:tc>
        <w:tc>
          <w:tcPr>
            <w:tcW w:w="1417" w:type="dxa"/>
            <w:vAlign w:val="center"/>
          </w:tcPr>
          <w:p w14:paraId="7BD9EB35" w14:textId="77777777" w:rsidR="00A22FB1" w:rsidRPr="00BD589D" w:rsidRDefault="00A22FB1" w:rsidP="00A22FB1">
            <w:pPr>
              <w:jc w:val="center"/>
              <w:rPr>
                <w:rFonts w:ascii="Times New Roman" w:hAnsi="Times New Roman" w:cs="Times New Roman"/>
                <w:b/>
                <w:sz w:val="24"/>
                <w:szCs w:val="24"/>
              </w:rPr>
            </w:pPr>
          </w:p>
        </w:tc>
        <w:tc>
          <w:tcPr>
            <w:tcW w:w="1418" w:type="dxa"/>
            <w:vAlign w:val="center"/>
          </w:tcPr>
          <w:p w14:paraId="72214045" w14:textId="691D96A2" w:rsidR="00A22FB1" w:rsidRPr="00BD589D" w:rsidRDefault="00A22FB1" w:rsidP="00A22FB1">
            <w:pPr>
              <w:jc w:val="center"/>
              <w:rPr>
                <w:rFonts w:ascii="Times New Roman" w:hAnsi="Times New Roman" w:cs="Times New Roman"/>
                <w:b/>
                <w:sz w:val="24"/>
                <w:szCs w:val="24"/>
              </w:rPr>
            </w:pPr>
            <w:r w:rsidRPr="00BD589D">
              <w:rPr>
                <w:rFonts w:ascii="Times New Roman" w:hAnsi="Times New Roman" w:cs="Times New Roman"/>
                <w:color w:val="202124"/>
                <w:spacing w:val="2"/>
                <w:sz w:val="24"/>
                <w:szCs w:val="24"/>
                <w:shd w:val="clear" w:color="auto" w:fill="FFFFFF"/>
              </w:rPr>
              <w:t>ПКПП Теплокомунсервіс; 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276" w:type="dxa"/>
            <w:vAlign w:val="center"/>
          </w:tcPr>
          <w:p w14:paraId="00AB8630" w14:textId="0AB8AD62" w:rsidR="00A22FB1" w:rsidRDefault="00A22FB1" w:rsidP="00A22FB1">
            <w:pPr>
              <w:jc w:val="center"/>
              <w:rPr>
                <w:rFonts w:ascii="Times New Roman" w:hAnsi="Times New Roman" w:cs="Times New Roman"/>
                <w:b/>
                <w:sz w:val="24"/>
                <w:szCs w:val="24"/>
              </w:rPr>
            </w:pPr>
            <w:r w:rsidRPr="00D730BD">
              <w:rPr>
                <w:rFonts w:ascii="Times New Roman" w:hAnsi="Times New Roman"/>
                <w:sz w:val="24"/>
                <w:szCs w:val="24"/>
              </w:rPr>
              <w:t>Міський бюджет, інші джерела не заборонені законодавством</w:t>
            </w:r>
          </w:p>
        </w:tc>
        <w:tc>
          <w:tcPr>
            <w:tcW w:w="992" w:type="dxa"/>
            <w:vAlign w:val="center"/>
          </w:tcPr>
          <w:p w14:paraId="4F47A14D" w14:textId="69E04D89"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2" w:type="dxa"/>
            <w:vAlign w:val="center"/>
          </w:tcPr>
          <w:p w14:paraId="0A03D3DB" w14:textId="5D0B5ECE"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2" w:type="dxa"/>
            <w:vAlign w:val="center"/>
          </w:tcPr>
          <w:p w14:paraId="4FE31F12" w14:textId="1840DD1B"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3" w:type="dxa"/>
            <w:vAlign w:val="center"/>
          </w:tcPr>
          <w:p w14:paraId="0548BE95" w14:textId="359DFC67" w:rsidR="00A22FB1" w:rsidRDefault="00A22FB1" w:rsidP="00A22FB1">
            <w:pPr>
              <w:jc w:val="center"/>
              <w:rPr>
                <w:rFonts w:ascii="Times New Roman" w:hAnsi="Times New Roman" w:cs="Times New Roman"/>
                <w:sz w:val="24"/>
                <w:szCs w:val="24"/>
              </w:rPr>
            </w:pPr>
            <w:r>
              <w:rPr>
                <w:rFonts w:ascii="Times New Roman" w:hAnsi="Times New Roman" w:cs="Times New Roman"/>
                <w:b/>
                <w:sz w:val="24"/>
                <w:szCs w:val="24"/>
              </w:rPr>
              <w:t>*</w:t>
            </w:r>
          </w:p>
        </w:tc>
        <w:tc>
          <w:tcPr>
            <w:tcW w:w="992" w:type="dxa"/>
            <w:vAlign w:val="center"/>
          </w:tcPr>
          <w:p w14:paraId="4FB2F3B3" w14:textId="0DC4CDF8" w:rsidR="00A22FB1" w:rsidRDefault="00A22FB1" w:rsidP="00A22FB1">
            <w:pPr>
              <w:jc w:val="center"/>
              <w:rPr>
                <w:rFonts w:ascii="Times New Roman" w:hAnsi="Times New Roman" w:cs="Times New Roman"/>
                <w:sz w:val="24"/>
                <w:szCs w:val="24"/>
              </w:rPr>
            </w:pPr>
            <w:r>
              <w:rPr>
                <w:rFonts w:ascii="Times New Roman" w:hAnsi="Times New Roman" w:cs="Times New Roman"/>
                <w:b/>
                <w:sz w:val="24"/>
                <w:szCs w:val="24"/>
              </w:rPr>
              <w:t>*</w:t>
            </w:r>
          </w:p>
        </w:tc>
        <w:tc>
          <w:tcPr>
            <w:tcW w:w="1559" w:type="dxa"/>
            <w:vAlign w:val="center"/>
          </w:tcPr>
          <w:p w14:paraId="22715636" w14:textId="28729B0C" w:rsidR="00A22FB1" w:rsidRPr="00FD66CB" w:rsidRDefault="00A22FB1" w:rsidP="00A22FB1">
            <w:pPr>
              <w:jc w:val="center"/>
              <w:rPr>
                <w:rFonts w:ascii="Times New Roman" w:hAnsi="Times New Roman" w:cs="Times New Roman"/>
                <w:bCs/>
                <w:sz w:val="24"/>
                <w:szCs w:val="24"/>
              </w:rPr>
            </w:pPr>
            <w:r>
              <w:rPr>
                <w:rFonts w:ascii="Times New Roman" w:hAnsi="Times New Roman" w:cs="Times New Roman"/>
                <w:sz w:val="24"/>
                <w:szCs w:val="24"/>
              </w:rPr>
              <w:t>Виконання проекту</w:t>
            </w:r>
          </w:p>
        </w:tc>
      </w:tr>
      <w:tr w:rsidR="00A22FB1" w14:paraId="2BAF01BC" w14:textId="77777777" w:rsidTr="00A22FB1">
        <w:tc>
          <w:tcPr>
            <w:tcW w:w="562" w:type="dxa"/>
            <w:vAlign w:val="center"/>
          </w:tcPr>
          <w:p w14:paraId="6C70CA67" w14:textId="5C68984A" w:rsidR="00A22FB1" w:rsidRPr="00BE556E" w:rsidRDefault="00A22FB1" w:rsidP="00A22FB1">
            <w:pPr>
              <w:jc w:val="center"/>
              <w:rPr>
                <w:rFonts w:ascii="Times New Roman" w:hAnsi="Times New Roman" w:cs="Times New Roman"/>
                <w:sz w:val="24"/>
                <w:szCs w:val="24"/>
              </w:rPr>
            </w:pPr>
            <w:r>
              <w:rPr>
                <w:rFonts w:ascii="Times New Roman" w:hAnsi="Times New Roman" w:cs="Times New Roman"/>
                <w:sz w:val="24"/>
                <w:szCs w:val="24"/>
              </w:rPr>
              <w:lastRenderedPageBreak/>
              <w:t>2.13</w:t>
            </w:r>
          </w:p>
        </w:tc>
        <w:tc>
          <w:tcPr>
            <w:tcW w:w="1985" w:type="dxa"/>
            <w:vAlign w:val="center"/>
          </w:tcPr>
          <w:p w14:paraId="6799EB97" w14:textId="6FA4D73B" w:rsidR="00A22FB1" w:rsidRPr="00BD589D" w:rsidRDefault="00A22FB1" w:rsidP="00A22FB1">
            <w:pPr>
              <w:jc w:val="both"/>
              <w:rPr>
                <w:rFonts w:ascii="Times New Roman" w:hAnsi="Times New Roman" w:cs="Times New Roman"/>
                <w:sz w:val="24"/>
                <w:szCs w:val="24"/>
              </w:rPr>
            </w:pPr>
            <w:r w:rsidRPr="00BD589D">
              <w:rPr>
                <w:rFonts w:ascii="Times New Roman" w:hAnsi="Times New Roman" w:cs="Times New Roman"/>
                <w:sz w:val="24"/>
                <w:szCs w:val="24"/>
              </w:rPr>
              <w:t>Система громадського та комунального транспорту</w:t>
            </w:r>
          </w:p>
          <w:p w14:paraId="3E11B573" w14:textId="77777777" w:rsidR="00A22FB1" w:rsidRDefault="00A22FB1" w:rsidP="00A22FB1">
            <w:pPr>
              <w:jc w:val="center"/>
              <w:rPr>
                <w:b/>
                <w:sz w:val="24"/>
                <w:szCs w:val="24"/>
              </w:rPr>
            </w:pPr>
          </w:p>
        </w:tc>
        <w:tc>
          <w:tcPr>
            <w:tcW w:w="2268" w:type="dxa"/>
            <w:gridSpan w:val="3"/>
            <w:vAlign w:val="center"/>
          </w:tcPr>
          <w:p w14:paraId="486AC323" w14:textId="27CF2E99" w:rsidR="00A22FB1" w:rsidRPr="00BD589D" w:rsidRDefault="00A22FB1" w:rsidP="00A22FB1">
            <w:pPr>
              <w:rPr>
                <w:rFonts w:ascii="Times New Roman" w:hAnsi="Times New Roman" w:cs="Times New Roman"/>
                <w:sz w:val="24"/>
                <w:szCs w:val="24"/>
              </w:rPr>
            </w:pPr>
            <w:r w:rsidRPr="00BD589D">
              <w:rPr>
                <w:rFonts w:ascii="Times New Roman" w:hAnsi="Times New Roman" w:cs="Times New Roman"/>
                <w:sz w:val="24"/>
                <w:szCs w:val="24"/>
              </w:rPr>
              <w:t>Впровадження</w:t>
            </w:r>
            <w:r>
              <w:rPr>
                <w:rFonts w:ascii="Times New Roman" w:hAnsi="Times New Roman" w:cs="Times New Roman"/>
                <w:sz w:val="24"/>
                <w:szCs w:val="24"/>
              </w:rPr>
              <w:t xml:space="preserve"> </w:t>
            </w:r>
            <w:r w:rsidRPr="00BD589D">
              <w:rPr>
                <w:rFonts w:ascii="Times New Roman" w:hAnsi="Times New Roman" w:cs="Times New Roman"/>
                <w:sz w:val="24"/>
                <w:szCs w:val="24"/>
              </w:rPr>
              <w:t xml:space="preserve">системи та заходів у рамках "розумного міста", які сприяютимуть підвищенню мобільності через системи громадського транспорту. Підприємства громадського транспорту будуть обладнані системами GPS-трекінгу, що зможуть дозволити пасажирам використовувати цифрові додатки для моніторингу та інформування про місцезнаходження автобусів на маршрутах із зазначенням орієнтовного часу їхнього прибуття. Автобусні зупинки можуть бути спроектовані таким чином, щоб </w:t>
            </w:r>
            <w:r w:rsidRPr="00BD589D">
              <w:rPr>
                <w:rFonts w:ascii="Times New Roman" w:hAnsi="Times New Roman" w:cs="Times New Roman"/>
                <w:sz w:val="24"/>
                <w:szCs w:val="24"/>
              </w:rPr>
              <w:lastRenderedPageBreak/>
              <w:t>включати цифровий контент, який дозволяє інформувати громадськість та спонсорські маркетингові матеріали, орієнтовані на пасажирів автобусів</w:t>
            </w:r>
          </w:p>
        </w:tc>
        <w:tc>
          <w:tcPr>
            <w:tcW w:w="1417" w:type="dxa"/>
            <w:vAlign w:val="center"/>
          </w:tcPr>
          <w:p w14:paraId="42CCDEB2" w14:textId="77777777" w:rsidR="00A22FB1" w:rsidRDefault="00A22FB1" w:rsidP="00A22FB1">
            <w:pPr>
              <w:jc w:val="center"/>
              <w:rPr>
                <w:rFonts w:ascii="Times New Roman" w:hAnsi="Times New Roman" w:cs="Times New Roman"/>
                <w:b/>
                <w:sz w:val="24"/>
                <w:szCs w:val="24"/>
              </w:rPr>
            </w:pPr>
          </w:p>
        </w:tc>
        <w:tc>
          <w:tcPr>
            <w:tcW w:w="1418" w:type="dxa"/>
            <w:vAlign w:val="center"/>
          </w:tcPr>
          <w:p w14:paraId="4888295B" w14:textId="2F28A43D" w:rsidR="00A22FB1" w:rsidRPr="00BD589D" w:rsidRDefault="00A22FB1" w:rsidP="00A22FB1">
            <w:pPr>
              <w:jc w:val="center"/>
              <w:rPr>
                <w:rFonts w:ascii="Times New Roman" w:hAnsi="Times New Roman" w:cs="Times New Roman"/>
                <w:b/>
                <w:sz w:val="24"/>
                <w:szCs w:val="24"/>
              </w:rPr>
            </w:pPr>
            <w:r w:rsidRPr="00BD589D">
              <w:rPr>
                <w:rFonts w:ascii="Times New Roman" w:hAnsi="Times New Roman" w:cs="Times New Roman"/>
                <w:color w:val="202124"/>
                <w:spacing w:val="2"/>
                <w:sz w:val="24"/>
                <w:szCs w:val="24"/>
                <w:shd w:val="clear" w:color="auto" w:fill="FFFFFF"/>
              </w:rPr>
              <w:t>КП Бучатранссервіс; 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276" w:type="dxa"/>
            <w:vAlign w:val="center"/>
          </w:tcPr>
          <w:p w14:paraId="2AA767F8" w14:textId="0B6F073D" w:rsidR="00A22FB1" w:rsidRDefault="00A22FB1" w:rsidP="00A22FB1">
            <w:pPr>
              <w:jc w:val="center"/>
              <w:rPr>
                <w:rFonts w:ascii="Times New Roman" w:hAnsi="Times New Roman" w:cs="Times New Roman"/>
                <w:b/>
                <w:sz w:val="24"/>
                <w:szCs w:val="24"/>
              </w:rPr>
            </w:pPr>
            <w:r w:rsidRPr="00D730BD">
              <w:rPr>
                <w:rFonts w:ascii="Times New Roman" w:hAnsi="Times New Roman"/>
                <w:sz w:val="24"/>
                <w:szCs w:val="24"/>
              </w:rPr>
              <w:t>Міський бюджет, інші джерела не заборонені законодавством</w:t>
            </w:r>
          </w:p>
        </w:tc>
        <w:tc>
          <w:tcPr>
            <w:tcW w:w="992" w:type="dxa"/>
            <w:vAlign w:val="center"/>
          </w:tcPr>
          <w:p w14:paraId="734C5BC0" w14:textId="3D756C01"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2" w:type="dxa"/>
            <w:vAlign w:val="center"/>
          </w:tcPr>
          <w:p w14:paraId="5368B99A" w14:textId="5CBD28B8"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2" w:type="dxa"/>
            <w:vAlign w:val="center"/>
          </w:tcPr>
          <w:p w14:paraId="73A535AA" w14:textId="5FD00A30"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3" w:type="dxa"/>
            <w:vAlign w:val="center"/>
          </w:tcPr>
          <w:p w14:paraId="45EEC91E" w14:textId="2D95D883" w:rsidR="00A22FB1" w:rsidRDefault="00A22FB1" w:rsidP="00A22FB1">
            <w:pPr>
              <w:jc w:val="center"/>
              <w:rPr>
                <w:rFonts w:ascii="Times New Roman" w:hAnsi="Times New Roman" w:cs="Times New Roman"/>
                <w:sz w:val="24"/>
                <w:szCs w:val="24"/>
              </w:rPr>
            </w:pPr>
            <w:r>
              <w:rPr>
                <w:rFonts w:ascii="Times New Roman" w:hAnsi="Times New Roman" w:cs="Times New Roman"/>
                <w:b/>
                <w:sz w:val="24"/>
                <w:szCs w:val="24"/>
              </w:rPr>
              <w:t>*</w:t>
            </w:r>
          </w:p>
        </w:tc>
        <w:tc>
          <w:tcPr>
            <w:tcW w:w="992" w:type="dxa"/>
            <w:vAlign w:val="center"/>
          </w:tcPr>
          <w:p w14:paraId="5AEA731A" w14:textId="17E2186A" w:rsidR="00A22FB1" w:rsidRDefault="00A22FB1" w:rsidP="00A22FB1">
            <w:pPr>
              <w:jc w:val="center"/>
              <w:rPr>
                <w:rFonts w:ascii="Times New Roman" w:hAnsi="Times New Roman" w:cs="Times New Roman"/>
                <w:sz w:val="24"/>
                <w:szCs w:val="24"/>
              </w:rPr>
            </w:pPr>
            <w:r>
              <w:rPr>
                <w:rFonts w:ascii="Times New Roman" w:hAnsi="Times New Roman" w:cs="Times New Roman"/>
                <w:b/>
                <w:sz w:val="24"/>
                <w:szCs w:val="24"/>
              </w:rPr>
              <w:t>*</w:t>
            </w:r>
          </w:p>
        </w:tc>
        <w:tc>
          <w:tcPr>
            <w:tcW w:w="1559" w:type="dxa"/>
            <w:vAlign w:val="center"/>
          </w:tcPr>
          <w:p w14:paraId="73A568B6" w14:textId="1F3BF9CA" w:rsidR="00A22FB1" w:rsidRDefault="00A22FB1" w:rsidP="00A22FB1">
            <w:pPr>
              <w:jc w:val="center"/>
              <w:rPr>
                <w:rFonts w:ascii="Times New Roman" w:hAnsi="Times New Roman" w:cs="Times New Roman"/>
                <w:b/>
                <w:sz w:val="24"/>
                <w:szCs w:val="24"/>
              </w:rPr>
            </w:pPr>
            <w:r>
              <w:rPr>
                <w:rFonts w:ascii="Times New Roman" w:hAnsi="Times New Roman" w:cs="Times New Roman"/>
                <w:sz w:val="24"/>
                <w:szCs w:val="24"/>
              </w:rPr>
              <w:t>Систему впроваджено</w:t>
            </w:r>
          </w:p>
        </w:tc>
      </w:tr>
      <w:tr w:rsidR="00A22FB1" w14:paraId="3E925206" w14:textId="77777777" w:rsidTr="00A22FB1">
        <w:tc>
          <w:tcPr>
            <w:tcW w:w="562" w:type="dxa"/>
            <w:vAlign w:val="center"/>
          </w:tcPr>
          <w:p w14:paraId="73E24742" w14:textId="79A65B31" w:rsidR="00A22FB1" w:rsidRPr="00BE556E" w:rsidRDefault="00A22FB1" w:rsidP="00A22FB1">
            <w:pPr>
              <w:jc w:val="center"/>
              <w:rPr>
                <w:rFonts w:ascii="Times New Roman" w:hAnsi="Times New Roman" w:cs="Times New Roman"/>
                <w:sz w:val="24"/>
                <w:szCs w:val="24"/>
              </w:rPr>
            </w:pPr>
            <w:r>
              <w:rPr>
                <w:rFonts w:ascii="Times New Roman" w:hAnsi="Times New Roman" w:cs="Times New Roman"/>
                <w:sz w:val="24"/>
                <w:szCs w:val="24"/>
              </w:rPr>
              <w:lastRenderedPageBreak/>
              <w:t>2.14</w:t>
            </w:r>
          </w:p>
        </w:tc>
        <w:tc>
          <w:tcPr>
            <w:tcW w:w="1985" w:type="dxa"/>
            <w:vAlign w:val="center"/>
          </w:tcPr>
          <w:p w14:paraId="28767F54" w14:textId="3474DC19" w:rsidR="00A22FB1" w:rsidRPr="00BD589D" w:rsidRDefault="00A22FB1" w:rsidP="00A22FB1">
            <w:pPr>
              <w:jc w:val="both"/>
              <w:rPr>
                <w:rFonts w:ascii="Times New Roman" w:hAnsi="Times New Roman" w:cs="Times New Roman"/>
                <w:sz w:val="24"/>
                <w:szCs w:val="24"/>
              </w:rPr>
            </w:pPr>
            <w:r w:rsidRPr="00BD589D">
              <w:rPr>
                <w:rFonts w:ascii="Times New Roman" w:hAnsi="Times New Roman" w:cs="Times New Roman"/>
                <w:sz w:val="24"/>
                <w:szCs w:val="24"/>
              </w:rPr>
              <w:t>Система управління дорожнім рухом</w:t>
            </w:r>
          </w:p>
          <w:p w14:paraId="4AD4B77F" w14:textId="77777777" w:rsidR="00A22FB1" w:rsidRPr="00BD589D" w:rsidRDefault="00A22FB1" w:rsidP="00A22FB1">
            <w:pPr>
              <w:jc w:val="center"/>
              <w:rPr>
                <w:rFonts w:ascii="Times New Roman" w:hAnsi="Times New Roman" w:cs="Times New Roman"/>
                <w:b/>
                <w:sz w:val="24"/>
                <w:szCs w:val="24"/>
              </w:rPr>
            </w:pPr>
          </w:p>
        </w:tc>
        <w:tc>
          <w:tcPr>
            <w:tcW w:w="2268" w:type="dxa"/>
            <w:gridSpan w:val="3"/>
            <w:vAlign w:val="center"/>
          </w:tcPr>
          <w:p w14:paraId="5D905B2D" w14:textId="2A1DA6BA" w:rsidR="00A22FB1" w:rsidRPr="00BD589D" w:rsidRDefault="00A22FB1" w:rsidP="00A22FB1">
            <w:pPr>
              <w:rPr>
                <w:rFonts w:ascii="Times New Roman" w:hAnsi="Times New Roman" w:cs="Times New Roman"/>
                <w:sz w:val="24"/>
                <w:szCs w:val="24"/>
              </w:rPr>
            </w:pPr>
            <w:r w:rsidRPr="00BD589D">
              <w:rPr>
                <w:rFonts w:ascii="Times New Roman" w:hAnsi="Times New Roman" w:cs="Times New Roman"/>
                <w:sz w:val="24"/>
                <w:szCs w:val="24"/>
              </w:rPr>
              <w:t>Встановлення систем відео спостереження на дорожніх стовпах, яке допоможе керувати транспортними потоками і відстежувати проблеми безпеки. Централізовані системи моніторингу дорожнього руху дозволять поліпшити транспортний потік, щоб мінімізувати затори і підвищити безпеку руху</w:t>
            </w:r>
          </w:p>
        </w:tc>
        <w:tc>
          <w:tcPr>
            <w:tcW w:w="1417" w:type="dxa"/>
            <w:vAlign w:val="center"/>
          </w:tcPr>
          <w:p w14:paraId="0606B79A" w14:textId="77777777" w:rsidR="00A22FB1" w:rsidRDefault="00A22FB1" w:rsidP="00A22FB1">
            <w:pPr>
              <w:jc w:val="center"/>
              <w:rPr>
                <w:rFonts w:ascii="Times New Roman" w:hAnsi="Times New Roman" w:cs="Times New Roman"/>
                <w:b/>
                <w:sz w:val="24"/>
                <w:szCs w:val="24"/>
              </w:rPr>
            </w:pPr>
          </w:p>
        </w:tc>
        <w:tc>
          <w:tcPr>
            <w:tcW w:w="1418" w:type="dxa"/>
            <w:vAlign w:val="center"/>
          </w:tcPr>
          <w:p w14:paraId="4ABE31C9" w14:textId="09E4CC11" w:rsidR="00A22FB1" w:rsidRPr="00BD589D" w:rsidRDefault="00A22FB1" w:rsidP="00A22FB1">
            <w:pPr>
              <w:jc w:val="center"/>
              <w:rPr>
                <w:rFonts w:ascii="Times New Roman" w:hAnsi="Times New Roman" w:cs="Times New Roman"/>
                <w:b/>
                <w:sz w:val="24"/>
                <w:szCs w:val="24"/>
              </w:rPr>
            </w:pPr>
            <w:r w:rsidRPr="00BD589D">
              <w:rPr>
                <w:rFonts w:ascii="Times New Roman" w:hAnsi="Times New Roman" w:cs="Times New Roman"/>
                <w:color w:val="202124"/>
                <w:spacing w:val="2"/>
                <w:sz w:val="24"/>
                <w:szCs w:val="24"/>
                <w:shd w:val="clear" w:color="auto" w:fill="FFFFFF"/>
              </w:rPr>
              <w:t>КП Бучасервіс; ТОВ «Бест Бізнес»;  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276" w:type="dxa"/>
            <w:vAlign w:val="center"/>
          </w:tcPr>
          <w:p w14:paraId="7D88D79D" w14:textId="4B23AA21" w:rsidR="00A22FB1" w:rsidRDefault="00A22FB1" w:rsidP="00A22FB1">
            <w:pPr>
              <w:jc w:val="center"/>
              <w:rPr>
                <w:rFonts w:ascii="Times New Roman" w:hAnsi="Times New Roman" w:cs="Times New Roman"/>
                <w:b/>
                <w:sz w:val="24"/>
                <w:szCs w:val="24"/>
              </w:rPr>
            </w:pPr>
            <w:r w:rsidRPr="00D730BD">
              <w:rPr>
                <w:rFonts w:ascii="Times New Roman" w:hAnsi="Times New Roman"/>
                <w:sz w:val="24"/>
                <w:szCs w:val="24"/>
              </w:rPr>
              <w:t>Міський бюджет, інші джерела не заборонені законодавством</w:t>
            </w:r>
          </w:p>
        </w:tc>
        <w:tc>
          <w:tcPr>
            <w:tcW w:w="992" w:type="dxa"/>
            <w:vAlign w:val="center"/>
          </w:tcPr>
          <w:p w14:paraId="05C49BF3" w14:textId="324293E6"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2" w:type="dxa"/>
            <w:vAlign w:val="center"/>
          </w:tcPr>
          <w:p w14:paraId="629F5AC5" w14:textId="3F30A536"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2" w:type="dxa"/>
            <w:vAlign w:val="center"/>
          </w:tcPr>
          <w:p w14:paraId="166A18D4" w14:textId="483EED78"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3" w:type="dxa"/>
            <w:vAlign w:val="center"/>
          </w:tcPr>
          <w:p w14:paraId="2FD99124" w14:textId="3C99310F" w:rsidR="00A22FB1" w:rsidRDefault="00A22FB1" w:rsidP="00A22FB1">
            <w:pPr>
              <w:jc w:val="center"/>
              <w:rPr>
                <w:rFonts w:ascii="Times New Roman" w:hAnsi="Times New Roman" w:cs="Times New Roman"/>
                <w:sz w:val="24"/>
                <w:szCs w:val="24"/>
              </w:rPr>
            </w:pPr>
            <w:r>
              <w:rPr>
                <w:rFonts w:ascii="Times New Roman" w:hAnsi="Times New Roman" w:cs="Times New Roman"/>
                <w:b/>
                <w:sz w:val="24"/>
                <w:szCs w:val="24"/>
              </w:rPr>
              <w:t>*</w:t>
            </w:r>
          </w:p>
        </w:tc>
        <w:tc>
          <w:tcPr>
            <w:tcW w:w="992" w:type="dxa"/>
            <w:vAlign w:val="center"/>
          </w:tcPr>
          <w:p w14:paraId="35652EF5" w14:textId="37BC542F" w:rsidR="00A22FB1" w:rsidRDefault="00A22FB1" w:rsidP="00A22FB1">
            <w:pPr>
              <w:jc w:val="center"/>
              <w:rPr>
                <w:rFonts w:ascii="Times New Roman" w:hAnsi="Times New Roman" w:cs="Times New Roman"/>
                <w:sz w:val="24"/>
                <w:szCs w:val="24"/>
              </w:rPr>
            </w:pPr>
            <w:r>
              <w:rPr>
                <w:rFonts w:ascii="Times New Roman" w:hAnsi="Times New Roman" w:cs="Times New Roman"/>
                <w:b/>
                <w:sz w:val="24"/>
                <w:szCs w:val="24"/>
              </w:rPr>
              <w:t>*</w:t>
            </w:r>
          </w:p>
        </w:tc>
        <w:tc>
          <w:tcPr>
            <w:tcW w:w="1559" w:type="dxa"/>
            <w:vAlign w:val="center"/>
          </w:tcPr>
          <w:p w14:paraId="4B20A622" w14:textId="6F4E998A" w:rsidR="00A22FB1" w:rsidRDefault="00A22FB1" w:rsidP="00A22FB1">
            <w:pPr>
              <w:jc w:val="center"/>
              <w:rPr>
                <w:rFonts w:ascii="Times New Roman" w:hAnsi="Times New Roman" w:cs="Times New Roman"/>
                <w:b/>
                <w:sz w:val="24"/>
                <w:szCs w:val="24"/>
              </w:rPr>
            </w:pPr>
            <w:r>
              <w:rPr>
                <w:rFonts w:ascii="Times New Roman" w:hAnsi="Times New Roman" w:cs="Times New Roman"/>
                <w:sz w:val="24"/>
                <w:szCs w:val="24"/>
              </w:rPr>
              <w:t xml:space="preserve">Виконання проекту </w:t>
            </w:r>
          </w:p>
        </w:tc>
      </w:tr>
      <w:tr w:rsidR="00A22FB1" w14:paraId="0D229BDC" w14:textId="77777777" w:rsidTr="00A22FB1">
        <w:tc>
          <w:tcPr>
            <w:tcW w:w="562" w:type="dxa"/>
            <w:vAlign w:val="center"/>
          </w:tcPr>
          <w:p w14:paraId="71802E34" w14:textId="769E1A2C" w:rsidR="00A22FB1" w:rsidRPr="00BE556E" w:rsidRDefault="00A22FB1" w:rsidP="00A22FB1">
            <w:pPr>
              <w:jc w:val="center"/>
              <w:rPr>
                <w:rFonts w:ascii="Times New Roman" w:hAnsi="Times New Roman" w:cs="Times New Roman"/>
                <w:sz w:val="24"/>
                <w:szCs w:val="24"/>
              </w:rPr>
            </w:pPr>
            <w:r>
              <w:rPr>
                <w:rFonts w:ascii="Times New Roman" w:hAnsi="Times New Roman" w:cs="Times New Roman"/>
                <w:sz w:val="24"/>
                <w:szCs w:val="24"/>
              </w:rPr>
              <w:lastRenderedPageBreak/>
              <w:t>2.15</w:t>
            </w:r>
          </w:p>
        </w:tc>
        <w:tc>
          <w:tcPr>
            <w:tcW w:w="1985" w:type="dxa"/>
            <w:vAlign w:val="center"/>
          </w:tcPr>
          <w:p w14:paraId="0A1CBCD7" w14:textId="6CE1AA6B" w:rsidR="00A22FB1" w:rsidRPr="00BD589D" w:rsidRDefault="00A22FB1" w:rsidP="00A22FB1">
            <w:pPr>
              <w:jc w:val="both"/>
              <w:rPr>
                <w:rFonts w:ascii="Times New Roman" w:hAnsi="Times New Roman" w:cs="Times New Roman"/>
                <w:sz w:val="24"/>
                <w:szCs w:val="24"/>
              </w:rPr>
            </w:pPr>
            <w:r w:rsidRPr="00BD589D">
              <w:rPr>
                <w:rFonts w:ascii="Times New Roman" w:hAnsi="Times New Roman" w:cs="Times New Roman"/>
                <w:sz w:val="24"/>
                <w:szCs w:val="24"/>
              </w:rPr>
              <w:t>Система контролю доступом в укриття</w:t>
            </w:r>
          </w:p>
          <w:p w14:paraId="5D7975DA" w14:textId="77777777" w:rsidR="00A22FB1" w:rsidRPr="00BD589D" w:rsidRDefault="00A22FB1" w:rsidP="00A22FB1">
            <w:pPr>
              <w:jc w:val="center"/>
              <w:rPr>
                <w:rFonts w:ascii="Times New Roman" w:hAnsi="Times New Roman" w:cs="Times New Roman"/>
                <w:b/>
                <w:sz w:val="24"/>
                <w:szCs w:val="24"/>
              </w:rPr>
            </w:pPr>
          </w:p>
        </w:tc>
        <w:tc>
          <w:tcPr>
            <w:tcW w:w="2268" w:type="dxa"/>
            <w:gridSpan w:val="3"/>
            <w:vAlign w:val="center"/>
          </w:tcPr>
          <w:p w14:paraId="17AB1ADE" w14:textId="181B57A7" w:rsidR="00A22FB1" w:rsidRPr="00BD589D" w:rsidRDefault="00A22FB1" w:rsidP="00A22FB1">
            <w:pPr>
              <w:rPr>
                <w:rFonts w:ascii="Times New Roman" w:hAnsi="Times New Roman" w:cs="Times New Roman"/>
                <w:sz w:val="24"/>
                <w:szCs w:val="24"/>
              </w:rPr>
            </w:pPr>
            <w:r w:rsidRPr="00BD589D">
              <w:rPr>
                <w:rFonts w:ascii="Times New Roman" w:hAnsi="Times New Roman" w:cs="Times New Roman"/>
                <w:sz w:val="24"/>
                <w:szCs w:val="24"/>
              </w:rPr>
              <w:t>Впровадження системи контролю управління доступом з автоматичним відкриванням укриттів під час повітряної тривоги</w:t>
            </w:r>
          </w:p>
        </w:tc>
        <w:tc>
          <w:tcPr>
            <w:tcW w:w="1417" w:type="dxa"/>
            <w:vAlign w:val="center"/>
          </w:tcPr>
          <w:p w14:paraId="1A3274FE" w14:textId="77777777" w:rsidR="00A22FB1" w:rsidRDefault="00A22FB1" w:rsidP="00A22FB1">
            <w:pPr>
              <w:jc w:val="center"/>
              <w:rPr>
                <w:rFonts w:ascii="Times New Roman" w:hAnsi="Times New Roman" w:cs="Times New Roman"/>
                <w:b/>
                <w:sz w:val="24"/>
                <w:szCs w:val="24"/>
              </w:rPr>
            </w:pPr>
          </w:p>
        </w:tc>
        <w:tc>
          <w:tcPr>
            <w:tcW w:w="1418" w:type="dxa"/>
            <w:vAlign w:val="center"/>
          </w:tcPr>
          <w:p w14:paraId="1CBEEC8C" w14:textId="70110448" w:rsidR="00A22FB1" w:rsidRPr="00BD589D" w:rsidRDefault="00A22FB1" w:rsidP="00A22FB1">
            <w:pPr>
              <w:jc w:val="center"/>
              <w:rPr>
                <w:rFonts w:ascii="Times New Roman" w:hAnsi="Times New Roman" w:cs="Times New Roman"/>
                <w:b/>
                <w:sz w:val="24"/>
                <w:szCs w:val="24"/>
              </w:rPr>
            </w:pPr>
            <w:r w:rsidRPr="00BD589D">
              <w:rPr>
                <w:rFonts w:ascii="Times New Roman" w:hAnsi="Times New Roman" w:cs="Times New Roman"/>
                <w:color w:val="202124"/>
                <w:spacing w:val="2"/>
                <w:sz w:val="24"/>
                <w:szCs w:val="24"/>
                <w:shd w:val="clear" w:color="auto" w:fill="FFFFFF"/>
                <w:lang w:val="en-US"/>
              </w:rPr>
              <w:t>ITBIZ</w:t>
            </w:r>
            <w:r w:rsidRPr="00BD589D">
              <w:rPr>
                <w:rFonts w:ascii="Times New Roman" w:hAnsi="Times New Roman" w:cs="Times New Roman"/>
                <w:color w:val="202124"/>
                <w:spacing w:val="2"/>
                <w:sz w:val="24"/>
                <w:szCs w:val="24"/>
                <w:shd w:val="clear" w:color="auto" w:fill="FFFFFF"/>
              </w:rPr>
              <w:t xml:space="preserve">; Відділ інформаційних технологій та цифрового розвитку управління комунікацій, зв'язків та інформаційної політики Бучанської міської ради; </w:t>
            </w:r>
          </w:p>
        </w:tc>
        <w:tc>
          <w:tcPr>
            <w:tcW w:w="1276" w:type="dxa"/>
            <w:vAlign w:val="center"/>
          </w:tcPr>
          <w:p w14:paraId="63857A25" w14:textId="3129012B" w:rsidR="00A22FB1" w:rsidRDefault="00A22FB1" w:rsidP="00A22FB1">
            <w:pPr>
              <w:jc w:val="center"/>
              <w:rPr>
                <w:rFonts w:ascii="Times New Roman" w:hAnsi="Times New Roman" w:cs="Times New Roman"/>
                <w:b/>
                <w:sz w:val="24"/>
                <w:szCs w:val="24"/>
              </w:rPr>
            </w:pPr>
            <w:r w:rsidRPr="00D730BD">
              <w:rPr>
                <w:rFonts w:ascii="Times New Roman" w:hAnsi="Times New Roman"/>
                <w:sz w:val="24"/>
                <w:szCs w:val="24"/>
              </w:rPr>
              <w:t>Міський бюджет, інші джерела не заборонені законодавством</w:t>
            </w:r>
          </w:p>
        </w:tc>
        <w:tc>
          <w:tcPr>
            <w:tcW w:w="992" w:type="dxa"/>
            <w:vAlign w:val="center"/>
          </w:tcPr>
          <w:p w14:paraId="12ABBBA1" w14:textId="0D1E89AB"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2" w:type="dxa"/>
            <w:vAlign w:val="center"/>
          </w:tcPr>
          <w:p w14:paraId="6149CF53" w14:textId="67941DB1"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2" w:type="dxa"/>
            <w:vAlign w:val="center"/>
          </w:tcPr>
          <w:p w14:paraId="67A39A10" w14:textId="3843EE76"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3" w:type="dxa"/>
            <w:vAlign w:val="center"/>
          </w:tcPr>
          <w:p w14:paraId="046C0480" w14:textId="7349AD25" w:rsidR="00A22FB1" w:rsidRPr="00FD66CB" w:rsidRDefault="00A22FB1" w:rsidP="00A22FB1">
            <w:pPr>
              <w:jc w:val="center"/>
              <w:rPr>
                <w:rFonts w:ascii="Times New Roman" w:hAnsi="Times New Roman" w:cs="Times New Roman"/>
                <w:bCs/>
                <w:sz w:val="24"/>
                <w:szCs w:val="24"/>
              </w:rPr>
            </w:pPr>
            <w:r>
              <w:rPr>
                <w:rFonts w:ascii="Times New Roman" w:hAnsi="Times New Roman" w:cs="Times New Roman"/>
                <w:b/>
                <w:sz w:val="24"/>
                <w:szCs w:val="24"/>
              </w:rPr>
              <w:t>*</w:t>
            </w:r>
          </w:p>
        </w:tc>
        <w:tc>
          <w:tcPr>
            <w:tcW w:w="992" w:type="dxa"/>
            <w:vAlign w:val="center"/>
          </w:tcPr>
          <w:p w14:paraId="45694702" w14:textId="03521436" w:rsidR="00A22FB1" w:rsidRPr="00FD66CB" w:rsidRDefault="00A22FB1" w:rsidP="00A22FB1">
            <w:pPr>
              <w:jc w:val="center"/>
              <w:rPr>
                <w:rFonts w:ascii="Times New Roman" w:hAnsi="Times New Roman" w:cs="Times New Roman"/>
                <w:bCs/>
                <w:sz w:val="24"/>
                <w:szCs w:val="24"/>
              </w:rPr>
            </w:pPr>
            <w:r>
              <w:rPr>
                <w:rFonts w:ascii="Times New Roman" w:hAnsi="Times New Roman" w:cs="Times New Roman"/>
                <w:b/>
                <w:sz w:val="24"/>
                <w:szCs w:val="24"/>
              </w:rPr>
              <w:t>*</w:t>
            </w:r>
          </w:p>
        </w:tc>
        <w:tc>
          <w:tcPr>
            <w:tcW w:w="1559" w:type="dxa"/>
            <w:vAlign w:val="center"/>
          </w:tcPr>
          <w:p w14:paraId="7E9DF73B" w14:textId="05C72F2B" w:rsidR="00A22FB1" w:rsidRDefault="00A22FB1" w:rsidP="00A22FB1">
            <w:pPr>
              <w:jc w:val="center"/>
              <w:rPr>
                <w:rFonts w:ascii="Times New Roman" w:hAnsi="Times New Roman" w:cs="Times New Roman"/>
                <w:b/>
                <w:sz w:val="24"/>
                <w:szCs w:val="24"/>
              </w:rPr>
            </w:pPr>
            <w:r w:rsidRPr="00FD66CB">
              <w:rPr>
                <w:rFonts w:ascii="Times New Roman" w:hAnsi="Times New Roman" w:cs="Times New Roman"/>
                <w:bCs/>
                <w:sz w:val="24"/>
                <w:szCs w:val="24"/>
              </w:rPr>
              <w:t>Забезпечено 100% потреб</w:t>
            </w:r>
            <w:r>
              <w:rPr>
                <w:rFonts w:ascii="Times New Roman" w:hAnsi="Times New Roman" w:cs="Times New Roman"/>
                <w:bCs/>
                <w:sz w:val="24"/>
                <w:szCs w:val="24"/>
              </w:rPr>
              <w:t xml:space="preserve"> ктриттів у системах автоматичного відктиття/закриття</w:t>
            </w:r>
          </w:p>
        </w:tc>
      </w:tr>
      <w:tr w:rsidR="00A22FB1" w14:paraId="0CFEBAAC" w14:textId="77777777" w:rsidTr="00A22FB1">
        <w:tc>
          <w:tcPr>
            <w:tcW w:w="562" w:type="dxa"/>
            <w:vAlign w:val="center"/>
          </w:tcPr>
          <w:p w14:paraId="03C1F010" w14:textId="4BF34D1D" w:rsidR="00A22FB1" w:rsidRPr="00BE556E" w:rsidRDefault="00A22FB1" w:rsidP="00A22FB1">
            <w:pPr>
              <w:jc w:val="center"/>
              <w:rPr>
                <w:rFonts w:ascii="Times New Roman" w:hAnsi="Times New Roman" w:cs="Times New Roman"/>
                <w:sz w:val="24"/>
                <w:szCs w:val="24"/>
              </w:rPr>
            </w:pPr>
            <w:r>
              <w:rPr>
                <w:rFonts w:ascii="Times New Roman" w:hAnsi="Times New Roman" w:cs="Times New Roman"/>
                <w:sz w:val="24"/>
                <w:szCs w:val="24"/>
              </w:rPr>
              <w:t>2.16</w:t>
            </w:r>
          </w:p>
        </w:tc>
        <w:tc>
          <w:tcPr>
            <w:tcW w:w="1985" w:type="dxa"/>
            <w:vAlign w:val="center"/>
          </w:tcPr>
          <w:p w14:paraId="42233E93" w14:textId="69FA4E61" w:rsidR="00A22FB1" w:rsidRPr="00BD589D" w:rsidRDefault="00A22FB1" w:rsidP="00A22FB1">
            <w:pPr>
              <w:jc w:val="center"/>
              <w:rPr>
                <w:rFonts w:ascii="Times New Roman" w:hAnsi="Times New Roman" w:cs="Times New Roman"/>
                <w:b/>
                <w:sz w:val="24"/>
                <w:szCs w:val="24"/>
              </w:rPr>
            </w:pPr>
            <w:r w:rsidRPr="00BD589D">
              <w:rPr>
                <w:rFonts w:ascii="Times New Roman" w:hAnsi="Times New Roman" w:cs="Times New Roman"/>
                <w:bCs/>
                <w:sz w:val="24"/>
                <w:szCs w:val="24"/>
              </w:rPr>
              <w:t xml:space="preserve">Система безкоштовного доступу до мережі інтернет за допомогою технології </w:t>
            </w:r>
            <w:r w:rsidRPr="00BD589D">
              <w:rPr>
                <w:rFonts w:ascii="Times New Roman" w:hAnsi="Times New Roman" w:cs="Times New Roman"/>
                <w:bCs/>
                <w:sz w:val="24"/>
                <w:szCs w:val="24"/>
                <w:lang w:val="en-US"/>
              </w:rPr>
              <w:t>wifi</w:t>
            </w:r>
            <w:r w:rsidRPr="00BD589D">
              <w:rPr>
                <w:rFonts w:ascii="Times New Roman" w:hAnsi="Times New Roman" w:cs="Times New Roman"/>
                <w:b/>
                <w:sz w:val="24"/>
                <w:szCs w:val="24"/>
              </w:rPr>
              <w:t xml:space="preserve"> </w:t>
            </w:r>
          </w:p>
        </w:tc>
        <w:tc>
          <w:tcPr>
            <w:tcW w:w="2268" w:type="dxa"/>
            <w:gridSpan w:val="3"/>
            <w:vAlign w:val="center"/>
          </w:tcPr>
          <w:p w14:paraId="5D24600C" w14:textId="48BE96B7" w:rsidR="00A22FB1" w:rsidRPr="00BD589D" w:rsidRDefault="00A22FB1" w:rsidP="00A22FB1">
            <w:pPr>
              <w:rPr>
                <w:rFonts w:ascii="Times New Roman" w:hAnsi="Times New Roman" w:cs="Times New Roman"/>
                <w:sz w:val="24"/>
                <w:szCs w:val="24"/>
              </w:rPr>
            </w:pPr>
            <w:r w:rsidRPr="00BD589D">
              <w:rPr>
                <w:rFonts w:ascii="Times New Roman" w:hAnsi="Times New Roman" w:cs="Times New Roman"/>
                <w:sz w:val="24"/>
                <w:szCs w:val="24"/>
              </w:rPr>
              <w:t xml:space="preserve">Впровадження системи бездротового доступу до мережі інтернет за допомогою </w:t>
            </w:r>
            <w:r w:rsidRPr="00BD589D">
              <w:rPr>
                <w:rFonts w:ascii="Times New Roman" w:hAnsi="Times New Roman" w:cs="Times New Roman"/>
                <w:bCs/>
                <w:sz w:val="24"/>
                <w:szCs w:val="24"/>
              </w:rPr>
              <w:t xml:space="preserve">технології </w:t>
            </w:r>
            <w:r w:rsidRPr="00BD589D">
              <w:rPr>
                <w:rFonts w:ascii="Times New Roman" w:hAnsi="Times New Roman" w:cs="Times New Roman"/>
                <w:bCs/>
                <w:sz w:val="24"/>
                <w:szCs w:val="24"/>
                <w:lang w:val="en-US"/>
              </w:rPr>
              <w:t>wifi</w:t>
            </w:r>
            <w:r w:rsidRPr="00BD589D">
              <w:rPr>
                <w:rFonts w:ascii="Times New Roman" w:hAnsi="Times New Roman" w:cs="Times New Roman"/>
                <w:sz w:val="24"/>
                <w:szCs w:val="24"/>
              </w:rPr>
              <w:t xml:space="preserve"> з розташуванням </w:t>
            </w:r>
            <w:r w:rsidRPr="00BD589D">
              <w:rPr>
                <w:rFonts w:ascii="Times New Roman" w:hAnsi="Times New Roman" w:cs="Times New Roman"/>
                <w:sz w:val="24"/>
                <w:szCs w:val="24"/>
                <w:lang w:val="en-US"/>
              </w:rPr>
              <w:t>wifi</w:t>
            </w:r>
            <w:r w:rsidRPr="00BD589D">
              <w:rPr>
                <w:rFonts w:ascii="Times New Roman" w:hAnsi="Times New Roman" w:cs="Times New Roman"/>
                <w:sz w:val="24"/>
                <w:szCs w:val="24"/>
              </w:rPr>
              <w:t xml:space="preserve"> модулів на спеціалізованих стовпах вуличного освітлення</w:t>
            </w:r>
          </w:p>
        </w:tc>
        <w:tc>
          <w:tcPr>
            <w:tcW w:w="1417" w:type="dxa"/>
            <w:vAlign w:val="center"/>
          </w:tcPr>
          <w:p w14:paraId="5785939C" w14:textId="77777777" w:rsidR="00A22FB1" w:rsidRDefault="00A22FB1" w:rsidP="00A22FB1">
            <w:pPr>
              <w:jc w:val="center"/>
              <w:rPr>
                <w:rFonts w:ascii="Times New Roman" w:hAnsi="Times New Roman" w:cs="Times New Roman"/>
                <w:b/>
                <w:sz w:val="24"/>
                <w:szCs w:val="24"/>
              </w:rPr>
            </w:pPr>
          </w:p>
        </w:tc>
        <w:tc>
          <w:tcPr>
            <w:tcW w:w="1418" w:type="dxa"/>
            <w:vAlign w:val="center"/>
          </w:tcPr>
          <w:p w14:paraId="3A7CAD0D" w14:textId="57DE1EE4" w:rsidR="00A22FB1" w:rsidRPr="00BD589D" w:rsidRDefault="00A22FB1" w:rsidP="00A22FB1">
            <w:pPr>
              <w:jc w:val="center"/>
              <w:rPr>
                <w:rFonts w:ascii="Times New Roman" w:hAnsi="Times New Roman" w:cs="Times New Roman"/>
                <w:b/>
                <w:sz w:val="24"/>
                <w:szCs w:val="24"/>
              </w:rPr>
            </w:pPr>
            <w:r w:rsidRPr="00BD589D">
              <w:rPr>
                <w:rFonts w:ascii="Times New Roman" w:hAnsi="Times New Roman" w:cs="Times New Roman"/>
                <w:color w:val="202124"/>
                <w:spacing w:val="2"/>
                <w:sz w:val="24"/>
                <w:szCs w:val="24"/>
                <w:shd w:val="clear" w:color="auto" w:fill="FFFFFF"/>
              </w:rPr>
              <w:t xml:space="preserve">КП Бучасервіс; ТОВ «Бест Бізнес»;  Відділ інформаційних технологій та цифрового розвитку управління комунікацій, зв'язків </w:t>
            </w:r>
            <w:r w:rsidRPr="00BD589D">
              <w:rPr>
                <w:rFonts w:ascii="Times New Roman" w:hAnsi="Times New Roman" w:cs="Times New Roman"/>
                <w:color w:val="202124"/>
                <w:spacing w:val="2"/>
                <w:sz w:val="24"/>
                <w:szCs w:val="24"/>
                <w:shd w:val="clear" w:color="auto" w:fill="FFFFFF"/>
              </w:rPr>
              <w:lastRenderedPageBreak/>
              <w:t>та інформаційної політики Бучанської міської ради</w:t>
            </w:r>
          </w:p>
        </w:tc>
        <w:tc>
          <w:tcPr>
            <w:tcW w:w="1276" w:type="dxa"/>
            <w:vAlign w:val="center"/>
          </w:tcPr>
          <w:p w14:paraId="5C079C58" w14:textId="211FF292" w:rsidR="00A22FB1" w:rsidRDefault="00A22FB1" w:rsidP="00A22FB1">
            <w:pPr>
              <w:jc w:val="center"/>
              <w:rPr>
                <w:rFonts w:ascii="Times New Roman" w:hAnsi="Times New Roman" w:cs="Times New Roman"/>
                <w:b/>
                <w:sz w:val="24"/>
                <w:szCs w:val="24"/>
              </w:rPr>
            </w:pPr>
            <w:r w:rsidRPr="00D730BD">
              <w:rPr>
                <w:rFonts w:ascii="Times New Roman" w:hAnsi="Times New Roman"/>
                <w:sz w:val="24"/>
                <w:szCs w:val="24"/>
              </w:rPr>
              <w:lastRenderedPageBreak/>
              <w:t>Міський бюджет, інші джерела не заборонені законодавством</w:t>
            </w:r>
          </w:p>
        </w:tc>
        <w:tc>
          <w:tcPr>
            <w:tcW w:w="992" w:type="dxa"/>
            <w:vAlign w:val="center"/>
          </w:tcPr>
          <w:p w14:paraId="2B05C6E5" w14:textId="61A98C60"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2" w:type="dxa"/>
            <w:vAlign w:val="center"/>
          </w:tcPr>
          <w:p w14:paraId="17ABFA63" w14:textId="407B27B3"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2" w:type="dxa"/>
            <w:vAlign w:val="center"/>
          </w:tcPr>
          <w:p w14:paraId="3BB16E79" w14:textId="4FAEDC49"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3" w:type="dxa"/>
            <w:vAlign w:val="center"/>
          </w:tcPr>
          <w:p w14:paraId="62C28294" w14:textId="5422E683" w:rsidR="00A22FB1" w:rsidRDefault="00A22FB1" w:rsidP="00A22FB1">
            <w:pPr>
              <w:jc w:val="center"/>
              <w:rPr>
                <w:rFonts w:ascii="Times New Roman" w:hAnsi="Times New Roman" w:cs="Times New Roman"/>
                <w:sz w:val="24"/>
                <w:szCs w:val="24"/>
              </w:rPr>
            </w:pPr>
            <w:r>
              <w:rPr>
                <w:rFonts w:ascii="Times New Roman" w:hAnsi="Times New Roman" w:cs="Times New Roman"/>
                <w:b/>
                <w:sz w:val="24"/>
                <w:szCs w:val="24"/>
              </w:rPr>
              <w:t>*</w:t>
            </w:r>
          </w:p>
        </w:tc>
        <w:tc>
          <w:tcPr>
            <w:tcW w:w="992" w:type="dxa"/>
            <w:vAlign w:val="center"/>
          </w:tcPr>
          <w:p w14:paraId="143F5DBF" w14:textId="7F06997E" w:rsidR="00A22FB1" w:rsidRDefault="00A22FB1" w:rsidP="00A22FB1">
            <w:pPr>
              <w:jc w:val="center"/>
              <w:rPr>
                <w:rFonts w:ascii="Times New Roman" w:hAnsi="Times New Roman" w:cs="Times New Roman"/>
                <w:sz w:val="24"/>
                <w:szCs w:val="24"/>
              </w:rPr>
            </w:pPr>
            <w:r>
              <w:rPr>
                <w:rFonts w:ascii="Times New Roman" w:hAnsi="Times New Roman" w:cs="Times New Roman"/>
                <w:b/>
                <w:sz w:val="24"/>
                <w:szCs w:val="24"/>
              </w:rPr>
              <w:t>*</w:t>
            </w:r>
          </w:p>
        </w:tc>
        <w:tc>
          <w:tcPr>
            <w:tcW w:w="1559" w:type="dxa"/>
            <w:vAlign w:val="center"/>
          </w:tcPr>
          <w:p w14:paraId="0A201CD5" w14:textId="72D5EF04" w:rsidR="00A22FB1" w:rsidRDefault="00A22FB1" w:rsidP="00A22FB1">
            <w:pPr>
              <w:jc w:val="center"/>
              <w:rPr>
                <w:rFonts w:ascii="Times New Roman" w:hAnsi="Times New Roman" w:cs="Times New Roman"/>
                <w:b/>
                <w:sz w:val="24"/>
                <w:szCs w:val="24"/>
              </w:rPr>
            </w:pPr>
            <w:r>
              <w:rPr>
                <w:rFonts w:ascii="Times New Roman" w:hAnsi="Times New Roman" w:cs="Times New Roman"/>
                <w:sz w:val="24"/>
                <w:szCs w:val="24"/>
              </w:rPr>
              <w:t>Виконання проекту</w:t>
            </w:r>
          </w:p>
        </w:tc>
      </w:tr>
      <w:tr w:rsidR="00A22FB1" w14:paraId="014136FA" w14:textId="77777777" w:rsidTr="00A22FB1">
        <w:tc>
          <w:tcPr>
            <w:tcW w:w="562" w:type="dxa"/>
            <w:vAlign w:val="center"/>
          </w:tcPr>
          <w:p w14:paraId="506816C4" w14:textId="4CFAAE10" w:rsidR="00A22FB1" w:rsidRPr="00B93CF5" w:rsidRDefault="00A22FB1" w:rsidP="00A22FB1">
            <w:pPr>
              <w:jc w:val="center"/>
              <w:rPr>
                <w:rFonts w:ascii="Times New Roman" w:hAnsi="Times New Roman" w:cs="Times New Roman"/>
                <w:sz w:val="24"/>
                <w:szCs w:val="24"/>
              </w:rPr>
            </w:pPr>
            <w:r>
              <w:rPr>
                <w:rFonts w:ascii="Times New Roman" w:hAnsi="Times New Roman" w:cs="Times New Roman"/>
                <w:sz w:val="24"/>
                <w:szCs w:val="24"/>
              </w:rPr>
              <w:lastRenderedPageBreak/>
              <w:t>2.17</w:t>
            </w:r>
          </w:p>
        </w:tc>
        <w:tc>
          <w:tcPr>
            <w:tcW w:w="1985" w:type="dxa"/>
            <w:vAlign w:val="center"/>
          </w:tcPr>
          <w:p w14:paraId="443E3C70" w14:textId="7514F52B" w:rsidR="00A22FB1" w:rsidRPr="00BD589D" w:rsidRDefault="00A22FB1" w:rsidP="00A22FB1">
            <w:pPr>
              <w:jc w:val="center"/>
              <w:rPr>
                <w:rFonts w:ascii="Times New Roman" w:hAnsi="Times New Roman" w:cs="Times New Roman"/>
                <w:bCs/>
                <w:sz w:val="24"/>
                <w:szCs w:val="24"/>
              </w:rPr>
            </w:pPr>
            <w:r w:rsidRPr="00BD589D">
              <w:rPr>
                <w:rFonts w:ascii="Times New Roman" w:hAnsi="Times New Roman" w:cs="Times New Roman"/>
                <w:bCs/>
                <w:sz w:val="24"/>
                <w:szCs w:val="24"/>
              </w:rPr>
              <w:t>Впровадження мобільного додатку який покращить комунікацію жителів громади з надавачами державних та комунальних послуг</w:t>
            </w:r>
          </w:p>
        </w:tc>
        <w:tc>
          <w:tcPr>
            <w:tcW w:w="2268" w:type="dxa"/>
            <w:gridSpan w:val="3"/>
            <w:vAlign w:val="center"/>
          </w:tcPr>
          <w:p w14:paraId="22A1695C" w14:textId="3F4945E2" w:rsidR="00A22FB1" w:rsidRPr="00BD589D" w:rsidRDefault="00A22FB1" w:rsidP="00A22FB1">
            <w:pPr>
              <w:rPr>
                <w:rFonts w:ascii="Times New Roman" w:hAnsi="Times New Roman" w:cs="Times New Roman"/>
                <w:sz w:val="24"/>
                <w:szCs w:val="24"/>
                <w:lang w:val="ru-RU"/>
              </w:rPr>
            </w:pPr>
            <w:r w:rsidRPr="00BD589D">
              <w:rPr>
                <w:rFonts w:ascii="Times New Roman" w:hAnsi="Times New Roman" w:cs="Times New Roman"/>
                <w:sz w:val="24"/>
                <w:szCs w:val="24"/>
              </w:rPr>
              <w:t xml:space="preserve">Розробка мобільного додатку для смартфонів під управлінням операційниз систем </w:t>
            </w:r>
            <w:r w:rsidRPr="00BD589D">
              <w:rPr>
                <w:rFonts w:ascii="Times New Roman" w:hAnsi="Times New Roman" w:cs="Times New Roman"/>
                <w:sz w:val="24"/>
                <w:szCs w:val="24"/>
                <w:lang w:val="en-US"/>
              </w:rPr>
              <w:t>Android</w:t>
            </w:r>
            <w:r w:rsidRPr="00BD589D">
              <w:rPr>
                <w:rFonts w:ascii="Times New Roman" w:hAnsi="Times New Roman" w:cs="Times New Roman"/>
                <w:sz w:val="24"/>
                <w:szCs w:val="24"/>
                <w:lang w:val="ru-RU"/>
              </w:rPr>
              <w:t xml:space="preserve"> </w:t>
            </w:r>
            <w:r w:rsidRPr="00BD589D">
              <w:rPr>
                <w:rFonts w:ascii="Times New Roman" w:hAnsi="Times New Roman" w:cs="Times New Roman"/>
                <w:sz w:val="24"/>
                <w:szCs w:val="24"/>
              </w:rPr>
              <w:t xml:space="preserve">та </w:t>
            </w:r>
            <w:r w:rsidRPr="00BD589D">
              <w:rPr>
                <w:rFonts w:ascii="Times New Roman" w:hAnsi="Times New Roman" w:cs="Times New Roman"/>
                <w:sz w:val="24"/>
                <w:szCs w:val="24"/>
                <w:lang w:val="en-US"/>
              </w:rPr>
              <w:t>IOS</w:t>
            </w:r>
          </w:p>
        </w:tc>
        <w:tc>
          <w:tcPr>
            <w:tcW w:w="1417" w:type="dxa"/>
            <w:vAlign w:val="center"/>
          </w:tcPr>
          <w:p w14:paraId="2553ABA4" w14:textId="77777777" w:rsidR="00A22FB1" w:rsidRDefault="00A22FB1" w:rsidP="00A22FB1">
            <w:pPr>
              <w:jc w:val="center"/>
              <w:rPr>
                <w:rFonts w:ascii="Times New Roman" w:hAnsi="Times New Roman" w:cs="Times New Roman"/>
                <w:b/>
                <w:sz w:val="24"/>
                <w:szCs w:val="24"/>
              </w:rPr>
            </w:pPr>
          </w:p>
        </w:tc>
        <w:tc>
          <w:tcPr>
            <w:tcW w:w="1418" w:type="dxa"/>
            <w:vAlign w:val="center"/>
          </w:tcPr>
          <w:p w14:paraId="15EC756B" w14:textId="5676C107" w:rsidR="00A22FB1" w:rsidRPr="00BD589D" w:rsidRDefault="00A22FB1" w:rsidP="00A22FB1">
            <w:pPr>
              <w:jc w:val="center"/>
              <w:rPr>
                <w:rFonts w:ascii="Times New Roman" w:hAnsi="Times New Roman" w:cs="Times New Roman"/>
                <w:b/>
                <w:sz w:val="24"/>
                <w:szCs w:val="24"/>
              </w:rPr>
            </w:pPr>
            <w:r w:rsidRPr="00BD589D">
              <w:rPr>
                <w:rFonts w:ascii="Times New Roman" w:hAnsi="Times New Roman" w:cs="Times New Roman"/>
                <w:color w:val="202124"/>
                <w:spacing w:val="2"/>
                <w:sz w:val="24"/>
                <w:szCs w:val="24"/>
                <w:shd w:val="clear" w:color="auto" w:fill="FFFFFF"/>
              </w:rPr>
              <w:t>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276" w:type="dxa"/>
            <w:vAlign w:val="center"/>
          </w:tcPr>
          <w:p w14:paraId="2B613E3F" w14:textId="16066D55" w:rsidR="00A22FB1" w:rsidRDefault="00A22FB1" w:rsidP="00A22FB1">
            <w:pPr>
              <w:jc w:val="center"/>
              <w:rPr>
                <w:rFonts w:ascii="Times New Roman" w:hAnsi="Times New Roman" w:cs="Times New Roman"/>
                <w:b/>
                <w:sz w:val="24"/>
                <w:szCs w:val="24"/>
              </w:rPr>
            </w:pPr>
            <w:r w:rsidRPr="00D730BD">
              <w:rPr>
                <w:rFonts w:ascii="Times New Roman" w:hAnsi="Times New Roman"/>
                <w:sz w:val="24"/>
                <w:szCs w:val="24"/>
              </w:rPr>
              <w:t>Міський бюджет, інші джерела не заборонені законодавством</w:t>
            </w:r>
          </w:p>
        </w:tc>
        <w:tc>
          <w:tcPr>
            <w:tcW w:w="992" w:type="dxa"/>
            <w:vAlign w:val="center"/>
          </w:tcPr>
          <w:p w14:paraId="4C9DCF74" w14:textId="0F9D1366"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2" w:type="dxa"/>
            <w:vAlign w:val="center"/>
          </w:tcPr>
          <w:p w14:paraId="5D2C6370" w14:textId="17FDE867"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2" w:type="dxa"/>
            <w:vAlign w:val="center"/>
          </w:tcPr>
          <w:p w14:paraId="0AEFB8C6" w14:textId="02C981AD"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3" w:type="dxa"/>
            <w:vAlign w:val="center"/>
          </w:tcPr>
          <w:p w14:paraId="515C7225" w14:textId="55FCCF67" w:rsidR="00A22FB1" w:rsidRPr="00FD66CB" w:rsidRDefault="00A22FB1" w:rsidP="00A22FB1">
            <w:pPr>
              <w:jc w:val="center"/>
              <w:rPr>
                <w:rFonts w:ascii="Times New Roman" w:hAnsi="Times New Roman" w:cs="Times New Roman"/>
                <w:bCs/>
                <w:sz w:val="24"/>
                <w:szCs w:val="24"/>
              </w:rPr>
            </w:pPr>
            <w:r>
              <w:rPr>
                <w:rFonts w:ascii="Times New Roman" w:hAnsi="Times New Roman" w:cs="Times New Roman"/>
                <w:b/>
                <w:sz w:val="24"/>
                <w:szCs w:val="24"/>
              </w:rPr>
              <w:t>*</w:t>
            </w:r>
          </w:p>
        </w:tc>
        <w:tc>
          <w:tcPr>
            <w:tcW w:w="992" w:type="dxa"/>
            <w:vAlign w:val="center"/>
          </w:tcPr>
          <w:p w14:paraId="2F74948A" w14:textId="4BF0D1EF" w:rsidR="00A22FB1" w:rsidRPr="00FD66CB" w:rsidRDefault="00A22FB1" w:rsidP="00A22FB1">
            <w:pPr>
              <w:jc w:val="center"/>
              <w:rPr>
                <w:rFonts w:ascii="Times New Roman" w:hAnsi="Times New Roman" w:cs="Times New Roman"/>
                <w:bCs/>
                <w:sz w:val="24"/>
                <w:szCs w:val="24"/>
              </w:rPr>
            </w:pPr>
            <w:r>
              <w:rPr>
                <w:rFonts w:ascii="Times New Roman" w:hAnsi="Times New Roman" w:cs="Times New Roman"/>
                <w:b/>
                <w:sz w:val="24"/>
                <w:szCs w:val="24"/>
              </w:rPr>
              <w:t>*</w:t>
            </w:r>
          </w:p>
        </w:tc>
        <w:tc>
          <w:tcPr>
            <w:tcW w:w="1559" w:type="dxa"/>
            <w:vAlign w:val="center"/>
          </w:tcPr>
          <w:p w14:paraId="5D14C7C8" w14:textId="5DFC3470" w:rsidR="00A22FB1" w:rsidRPr="00FD66CB" w:rsidRDefault="00A22FB1" w:rsidP="00A22FB1">
            <w:pPr>
              <w:jc w:val="center"/>
              <w:rPr>
                <w:rFonts w:ascii="Times New Roman" w:hAnsi="Times New Roman" w:cs="Times New Roman"/>
                <w:bCs/>
                <w:sz w:val="24"/>
                <w:szCs w:val="24"/>
              </w:rPr>
            </w:pPr>
            <w:r w:rsidRPr="00FD66CB">
              <w:rPr>
                <w:rFonts w:ascii="Times New Roman" w:hAnsi="Times New Roman" w:cs="Times New Roman"/>
                <w:bCs/>
                <w:sz w:val="24"/>
                <w:szCs w:val="24"/>
              </w:rPr>
              <w:t>Розроблено щонайменше 3 додатки для смартфонів</w:t>
            </w:r>
          </w:p>
        </w:tc>
      </w:tr>
      <w:tr w:rsidR="00A22FB1" w14:paraId="161712F1" w14:textId="77777777" w:rsidTr="00A22FB1">
        <w:tc>
          <w:tcPr>
            <w:tcW w:w="562" w:type="dxa"/>
            <w:vAlign w:val="center"/>
          </w:tcPr>
          <w:p w14:paraId="39250C47" w14:textId="3B30E0AB" w:rsidR="00A22FB1" w:rsidRPr="00B93CF5" w:rsidRDefault="00A22FB1" w:rsidP="00A22FB1">
            <w:pPr>
              <w:jc w:val="center"/>
              <w:rPr>
                <w:rFonts w:ascii="Times New Roman" w:hAnsi="Times New Roman" w:cs="Times New Roman"/>
                <w:sz w:val="24"/>
                <w:szCs w:val="24"/>
              </w:rPr>
            </w:pPr>
            <w:r>
              <w:rPr>
                <w:rFonts w:ascii="Times New Roman" w:hAnsi="Times New Roman" w:cs="Times New Roman"/>
                <w:sz w:val="24"/>
                <w:szCs w:val="24"/>
              </w:rPr>
              <w:t>2.18</w:t>
            </w:r>
          </w:p>
        </w:tc>
        <w:tc>
          <w:tcPr>
            <w:tcW w:w="1985" w:type="dxa"/>
            <w:vAlign w:val="center"/>
          </w:tcPr>
          <w:p w14:paraId="5D54C447" w14:textId="77777777" w:rsidR="00A22FB1" w:rsidRPr="00BD589D" w:rsidRDefault="00A22FB1" w:rsidP="00A22FB1">
            <w:pPr>
              <w:jc w:val="center"/>
              <w:rPr>
                <w:rFonts w:ascii="Times New Roman" w:hAnsi="Times New Roman" w:cs="Times New Roman"/>
                <w:bCs/>
                <w:sz w:val="24"/>
                <w:szCs w:val="24"/>
              </w:rPr>
            </w:pPr>
            <w:r w:rsidRPr="00BD589D">
              <w:rPr>
                <w:rFonts w:ascii="Times New Roman" w:hAnsi="Times New Roman" w:cs="Times New Roman"/>
                <w:bCs/>
                <w:sz w:val="24"/>
                <w:szCs w:val="24"/>
              </w:rPr>
              <w:t>Розробка та впровадження системи моніторингу навколишнього середовища громади</w:t>
            </w:r>
          </w:p>
        </w:tc>
        <w:tc>
          <w:tcPr>
            <w:tcW w:w="2268" w:type="dxa"/>
            <w:gridSpan w:val="3"/>
            <w:vAlign w:val="center"/>
          </w:tcPr>
          <w:p w14:paraId="17FAB262" w14:textId="366F3CFF" w:rsidR="00A22FB1" w:rsidRPr="00BD589D" w:rsidRDefault="00A22FB1" w:rsidP="00A22FB1">
            <w:pPr>
              <w:rPr>
                <w:rFonts w:ascii="Times New Roman" w:hAnsi="Times New Roman" w:cs="Times New Roman"/>
                <w:sz w:val="24"/>
                <w:szCs w:val="24"/>
              </w:rPr>
            </w:pPr>
            <w:r w:rsidRPr="00BD589D">
              <w:rPr>
                <w:rFonts w:ascii="Times New Roman" w:hAnsi="Times New Roman" w:cs="Times New Roman"/>
                <w:sz w:val="24"/>
                <w:szCs w:val="24"/>
              </w:rPr>
              <w:t xml:space="preserve">Впровадження системи моніторингу якості і хімічного складу повітря та радиаційного фону  на основі встановлення </w:t>
            </w:r>
            <w:r w:rsidRPr="00BD589D">
              <w:rPr>
                <w:rFonts w:ascii="Times New Roman" w:hAnsi="Times New Roman" w:cs="Times New Roman"/>
                <w:sz w:val="24"/>
                <w:szCs w:val="24"/>
              </w:rPr>
              <w:lastRenderedPageBreak/>
              <w:t>датчиків системи LoRaWAN</w:t>
            </w:r>
          </w:p>
        </w:tc>
        <w:tc>
          <w:tcPr>
            <w:tcW w:w="1417" w:type="dxa"/>
            <w:vAlign w:val="center"/>
          </w:tcPr>
          <w:p w14:paraId="079A243C" w14:textId="77777777" w:rsidR="00A22FB1" w:rsidRDefault="00A22FB1" w:rsidP="00A22FB1">
            <w:pPr>
              <w:jc w:val="center"/>
              <w:rPr>
                <w:rFonts w:ascii="Times New Roman" w:hAnsi="Times New Roman" w:cs="Times New Roman"/>
                <w:b/>
                <w:sz w:val="24"/>
                <w:szCs w:val="24"/>
              </w:rPr>
            </w:pPr>
          </w:p>
        </w:tc>
        <w:tc>
          <w:tcPr>
            <w:tcW w:w="1418" w:type="dxa"/>
          </w:tcPr>
          <w:p w14:paraId="3F6CC1FA" w14:textId="7AA6C747" w:rsidR="00A22FB1" w:rsidRDefault="00A22FB1" w:rsidP="00A22FB1">
            <w:pPr>
              <w:jc w:val="center"/>
              <w:rPr>
                <w:rFonts w:ascii="Times New Roman" w:hAnsi="Times New Roman" w:cs="Times New Roman"/>
                <w:b/>
                <w:sz w:val="24"/>
                <w:szCs w:val="24"/>
              </w:rPr>
            </w:pPr>
            <w:r w:rsidRPr="00E7323B">
              <w:rPr>
                <w:rFonts w:ascii="Times New Roman" w:hAnsi="Times New Roman" w:cs="Times New Roman"/>
                <w:color w:val="202124"/>
                <w:spacing w:val="2"/>
                <w:sz w:val="24"/>
                <w:szCs w:val="24"/>
                <w:shd w:val="clear" w:color="auto" w:fill="FFFFFF"/>
              </w:rPr>
              <w:t xml:space="preserve">Відділ інформаційних технологій та цифрового розвитку управління </w:t>
            </w:r>
            <w:r w:rsidRPr="00E7323B">
              <w:rPr>
                <w:rFonts w:ascii="Times New Roman" w:hAnsi="Times New Roman" w:cs="Times New Roman"/>
                <w:color w:val="202124"/>
                <w:spacing w:val="2"/>
                <w:sz w:val="24"/>
                <w:szCs w:val="24"/>
                <w:shd w:val="clear" w:color="auto" w:fill="FFFFFF"/>
              </w:rPr>
              <w:lastRenderedPageBreak/>
              <w:t>комунікацій, зв'язків та інформаційної політики Бучанської міської ради</w:t>
            </w:r>
          </w:p>
        </w:tc>
        <w:tc>
          <w:tcPr>
            <w:tcW w:w="1276" w:type="dxa"/>
            <w:vAlign w:val="center"/>
          </w:tcPr>
          <w:p w14:paraId="4A5A65CB" w14:textId="07807D8D" w:rsidR="00A22FB1" w:rsidRDefault="00A22FB1" w:rsidP="00A22FB1">
            <w:pPr>
              <w:jc w:val="center"/>
              <w:rPr>
                <w:rFonts w:ascii="Times New Roman" w:hAnsi="Times New Roman" w:cs="Times New Roman"/>
                <w:b/>
                <w:sz w:val="24"/>
                <w:szCs w:val="24"/>
              </w:rPr>
            </w:pPr>
            <w:r w:rsidRPr="00D730BD">
              <w:rPr>
                <w:rFonts w:ascii="Times New Roman" w:hAnsi="Times New Roman"/>
                <w:sz w:val="24"/>
                <w:szCs w:val="24"/>
              </w:rPr>
              <w:lastRenderedPageBreak/>
              <w:t xml:space="preserve">Міський бюджет, інші джерела не заборонені </w:t>
            </w:r>
            <w:r w:rsidRPr="00D730BD">
              <w:rPr>
                <w:rFonts w:ascii="Times New Roman" w:hAnsi="Times New Roman"/>
                <w:sz w:val="24"/>
                <w:szCs w:val="24"/>
              </w:rPr>
              <w:lastRenderedPageBreak/>
              <w:t>законодавством</w:t>
            </w:r>
          </w:p>
        </w:tc>
        <w:tc>
          <w:tcPr>
            <w:tcW w:w="992" w:type="dxa"/>
            <w:vAlign w:val="center"/>
          </w:tcPr>
          <w:p w14:paraId="08FFEBA6" w14:textId="1A58931E"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lastRenderedPageBreak/>
              <w:t>*</w:t>
            </w:r>
          </w:p>
        </w:tc>
        <w:tc>
          <w:tcPr>
            <w:tcW w:w="992" w:type="dxa"/>
            <w:vAlign w:val="center"/>
          </w:tcPr>
          <w:p w14:paraId="5CFFFD0B" w14:textId="5310A5D0"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2" w:type="dxa"/>
            <w:vAlign w:val="center"/>
          </w:tcPr>
          <w:p w14:paraId="639B829C" w14:textId="40B5FF95"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3" w:type="dxa"/>
            <w:vAlign w:val="center"/>
          </w:tcPr>
          <w:p w14:paraId="5E0D7199" w14:textId="35D630E6" w:rsidR="00A22FB1" w:rsidRPr="00FD66CB" w:rsidRDefault="00A22FB1" w:rsidP="00A22FB1">
            <w:pPr>
              <w:jc w:val="center"/>
              <w:rPr>
                <w:rFonts w:ascii="Times New Roman" w:hAnsi="Times New Roman" w:cs="Times New Roman"/>
                <w:bCs/>
                <w:sz w:val="24"/>
                <w:szCs w:val="24"/>
              </w:rPr>
            </w:pPr>
            <w:r>
              <w:rPr>
                <w:rFonts w:ascii="Times New Roman" w:hAnsi="Times New Roman" w:cs="Times New Roman"/>
                <w:b/>
                <w:sz w:val="24"/>
                <w:szCs w:val="24"/>
              </w:rPr>
              <w:t>*</w:t>
            </w:r>
          </w:p>
        </w:tc>
        <w:tc>
          <w:tcPr>
            <w:tcW w:w="992" w:type="dxa"/>
            <w:vAlign w:val="center"/>
          </w:tcPr>
          <w:p w14:paraId="2ECC316D" w14:textId="0C28ED0C" w:rsidR="00A22FB1" w:rsidRPr="00FD66CB" w:rsidRDefault="00A22FB1" w:rsidP="00A22FB1">
            <w:pPr>
              <w:jc w:val="center"/>
              <w:rPr>
                <w:rFonts w:ascii="Times New Roman" w:hAnsi="Times New Roman" w:cs="Times New Roman"/>
                <w:bCs/>
                <w:sz w:val="24"/>
                <w:szCs w:val="24"/>
              </w:rPr>
            </w:pPr>
            <w:r>
              <w:rPr>
                <w:rFonts w:ascii="Times New Roman" w:hAnsi="Times New Roman" w:cs="Times New Roman"/>
                <w:b/>
                <w:sz w:val="24"/>
                <w:szCs w:val="24"/>
              </w:rPr>
              <w:t>*</w:t>
            </w:r>
          </w:p>
        </w:tc>
        <w:tc>
          <w:tcPr>
            <w:tcW w:w="1559" w:type="dxa"/>
            <w:vAlign w:val="center"/>
          </w:tcPr>
          <w:p w14:paraId="77446657" w14:textId="26734288" w:rsidR="00A22FB1" w:rsidRPr="00FD66CB" w:rsidRDefault="00A22FB1" w:rsidP="00A22FB1">
            <w:pPr>
              <w:jc w:val="center"/>
              <w:rPr>
                <w:rFonts w:ascii="Times New Roman" w:hAnsi="Times New Roman" w:cs="Times New Roman"/>
                <w:bCs/>
                <w:sz w:val="24"/>
                <w:szCs w:val="24"/>
              </w:rPr>
            </w:pPr>
            <w:r w:rsidRPr="00FD66CB">
              <w:rPr>
                <w:rFonts w:ascii="Times New Roman" w:hAnsi="Times New Roman" w:cs="Times New Roman"/>
                <w:bCs/>
                <w:sz w:val="24"/>
                <w:szCs w:val="24"/>
              </w:rPr>
              <w:t>Впроваджено систему моніторингу якості повітря</w:t>
            </w:r>
          </w:p>
        </w:tc>
      </w:tr>
      <w:tr w:rsidR="00A22FB1" w14:paraId="3FDBA6F5" w14:textId="77777777" w:rsidTr="00A22FB1">
        <w:tc>
          <w:tcPr>
            <w:tcW w:w="562" w:type="dxa"/>
            <w:vAlign w:val="center"/>
          </w:tcPr>
          <w:p w14:paraId="234C212B" w14:textId="2D86B115" w:rsidR="00A22FB1" w:rsidRPr="00B93CF5" w:rsidRDefault="00A22FB1" w:rsidP="00A22FB1">
            <w:pPr>
              <w:jc w:val="center"/>
              <w:rPr>
                <w:rFonts w:ascii="Times New Roman" w:hAnsi="Times New Roman" w:cs="Times New Roman"/>
                <w:sz w:val="24"/>
                <w:szCs w:val="24"/>
              </w:rPr>
            </w:pPr>
            <w:r>
              <w:rPr>
                <w:rFonts w:ascii="Times New Roman" w:hAnsi="Times New Roman" w:cs="Times New Roman"/>
                <w:sz w:val="24"/>
                <w:szCs w:val="24"/>
              </w:rPr>
              <w:lastRenderedPageBreak/>
              <w:t>2.19</w:t>
            </w:r>
          </w:p>
        </w:tc>
        <w:tc>
          <w:tcPr>
            <w:tcW w:w="1985" w:type="dxa"/>
            <w:vAlign w:val="center"/>
          </w:tcPr>
          <w:p w14:paraId="3AA12971" w14:textId="7D57532E" w:rsidR="00A22FB1" w:rsidRPr="00BD589D" w:rsidRDefault="00A22FB1" w:rsidP="00A22FB1">
            <w:pPr>
              <w:jc w:val="center"/>
              <w:rPr>
                <w:rFonts w:ascii="Times New Roman" w:hAnsi="Times New Roman" w:cs="Times New Roman"/>
                <w:bCs/>
                <w:sz w:val="24"/>
                <w:szCs w:val="24"/>
              </w:rPr>
            </w:pPr>
            <w:r w:rsidRPr="00BD589D">
              <w:rPr>
                <w:rFonts w:ascii="Times New Roman" w:hAnsi="Times New Roman" w:cs="Times New Roman"/>
                <w:bCs/>
                <w:sz w:val="24"/>
                <w:szCs w:val="24"/>
              </w:rPr>
              <w:t>Створення сервісного хабу</w:t>
            </w:r>
          </w:p>
        </w:tc>
        <w:tc>
          <w:tcPr>
            <w:tcW w:w="2268" w:type="dxa"/>
            <w:gridSpan w:val="3"/>
            <w:vAlign w:val="center"/>
          </w:tcPr>
          <w:p w14:paraId="53BF9E14" w14:textId="37F367C0" w:rsidR="00A22FB1" w:rsidRPr="00BD589D" w:rsidRDefault="00A22FB1" w:rsidP="00A22FB1">
            <w:pPr>
              <w:rPr>
                <w:rFonts w:ascii="Times New Roman" w:hAnsi="Times New Roman" w:cs="Times New Roman"/>
                <w:sz w:val="24"/>
                <w:szCs w:val="24"/>
              </w:rPr>
            </w:pPr>
            <w:r w:rsidRPr="00BD589D">
              <w:rPr>
                <w:rFonts w:ascii="Times New Roman" w:hAnsi="Times New Roman" w:cs="Times New Roman"/>
                <w:sz w:val="24"/>
                <w:szCs w:val="24"/>
              </w:rPr>
              <w:t xml:space="preserve">Створення спеціалізованої установи, призначеної для оперативного моніторингу, аналізу та координації інформації про різні події, що відбуваються в Бучанській ОТГ. У контексті міста Буча ситуаційний центр виконує роль координаційного офісу для ефективного реагування на події, управління аварійними службами та забезпечення </w:t>
            </w:r>
            <w:r w:rsidRPr="00BD589D">
              <w:rPr>
                <w:rFonts w:ascii="Times New Roman" w:hAnsi="Times New Roman" w:cs="Times New Roman"/>
                <w:sz w:val="24"/>
                <w:szCs w:val="24"/>
              </w:rPr>
              <w:lastRenderedPageBreak/>
              <w:t>громадської безпеки. До його складу входять фахівці різних галузей для забезпечення оперативного реагування на надзвичайні та небезпечні ситуації</w:t>
            </w:r>
          </w:p>
        </w:tc>
        <w:tc>
          <w:tcPr>
            <w:tcW w:w="1417" w:type="dxa"/>
            <w:vAlign w:val="center"/>
          </w:tcPr>
          <w:p w14:paraId="792050C9" w14:textId="77777777" w:rsidR="00A22FB1" w:rsidRDefault="00A22FB1" w:rsidP="00A22FB1">
            <w:pPr>
              <w:jc w:val="center"/>
              <w:rPr>
                <w:rFonts w:ascii="Times New Roman" w:hAnsi="Times New Roman" w:cs="Times New Roman"/>
                <w:b/>
                <w:sz w:val="24"/>
                <w:szCs w:val="24"/>
              </w:rPr>
            </w:pPr>
          </w:p>
        </w:tc>
        <w:tc>
          <w:tcPr>
            <w:tcW w:w="1418" w:type="dxa"/>
          </w:tcPr>
          <w:p w14:paraId="67C821F5" w14:textId="6B37EDA5" w:rsidR="00A22FB1" w:rsidRDefault="00A22FB1" w:rsidP="00A22FB1">
            <w:pPr>
              <w:jc w:val="center"/>
              <w:rPr>
                <w:rFonts w:ascii="Times New Roman" w:hAnsi="Times New Roman" w:cs="Times New Roman"/>
                <w:b/>
                <w:sz w:val="24"/>
                <w:szCs w:val="24"/>
              </w:rPr>
            </w:pPr>
            <w:r w:rsidRPr="00E7323B">
              <w:rPr>
                <w:rFonts w:ascii="Times New Roman" w:hAnsi="Times New Roman" w:cs="Times New Roman"/>
                <w:color w:val="202124"/>
                <w:spacing w:val="2"/>
                <w:sz w:val="24"/>
                <w:szCs w:val="24"/>
                <w:shd w:val="clear" w:color="auto" w:fill="FFFFFF"/>
              </w:rPr>
              <w:t>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276" w:type="dxa"/>
            <w:vAlign w:val="center"/>
          </w:tcPr>
          <w:p w14:paraId="03CBA66C" w14:textId="2E8999C6" w:rsidR="00A22FB1" w:rsidRDefault="00A22FB1" w:rsidP="00A22FB1">
            <w:pPr>
              <w:jc w:val="center"/>
              <w:rPr>
                <w:rFonts w:ascii="Times New Roman" w:hAnsi="Times New Roman" w:cs="Times New Roman"/>
                <w:b/>
                <w:sz w:val="24"/>
                <w:szCs w:val="24"/>
              </w:rPr>
            </w:pPr>
            <w:r w:rsidRPr="00D730BD">
              <w:rPr>
                <w:rFonts w:ascii="Times New Roman" w:hAnsi="Times New Roman"/>
                <w:sz w:val="24"/>
                <w:szCs w:val="24"/>
              </w:rPr>
              <w:t>Міський бюджет, інші джерела не заборонені законодавством</w:t>
            </w:r>
          </w:p>
        </w:tc>
        <w:tc>
          <w:tcPr>
            <w:tcW w:w="992" w:type="dxa"/>
            <w:vAlign w:val="center"/>
          </w:tcPr>
          <w:p w14:paraId="36BC3EB9" w14:textId="6FDD0BDB"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2" w:type="dxa"/>
            <w:vAlign w:val="center"/>
          </w:tcPr>
          <w:p w14:paraId="6EBF0F9A" w14:textId="0E1CC2FA"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2" w:type="dxa"/>
            <w:vAlign w:val="center"/>
          </w:tcPr>
          <w:p w14:paraId="32C68354" w14:textId="0070B263"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3" w:type="dxa"/>
            <w:vAlign w:val="center"/>
          </w:tcPr>
          <w:p w14:paraId="5EB755D4" w14:textId="128F0B04" w:rsidR="00A22FB1" w:rsidRPr="00FD66CB" w:rsidRDefault="00A22FB1" w:rsidP="00A22FB1">
            <w:pPr>
              <w:jc w:val="center"/>
              <w:rPr>
                <w:rFonts w:ascii="Times New Roman" w:hAnsi="Times New Roman" w:cs="Times New Roman"/>
                <w:bCs/>
                <w:sz w:val="24"/>
                <w:szCs w:val="24"/>
              </w:rPr>
            </w:pPr>
            <w:r>
              <w:rPr>
                <w:rFonts w:ascii="Times New Roman" w:hAnsi="Times New Roman" w:cs="Times New Roman"/>
                <w:b/>
                <w:sz w:val="24"/>
                <w:szCs w:val="24"/>
              </w:rPr>
              <w:t>*</w:t>
            </w:r>
          </w:p>
        </w:tc>
        <w:tc>
          <w:tcPr>
            <w:tcW w:w="992" w:type="dxa"/>
            <w:vAlign w:val="center"/>
          </w:tcPr>
          <w:p w14:paraId="5473C5EA" w14:textId="602EF690" w:rsidR="00A22FB1" w:rsidRPr="00FD66CB" w:rsidRDefault="00A22FB1" w:rsidP="00A22FB1">
            <w:pPr>
              <w:jc w:val="center"/>
              <w:rPr>
                <w:rFonts w:ascii="Times New Roman" w:hAnsi="Times New Roman" w:cs="Times New Roman"/>
                <w:bCs/>
                <w:sz w:val="24"/>
                <w:szCs w:val="24"/>
              </w:rPr>
            </w:pPr>
            <w:r>
              <w:rPr>
                <w:rFonts w:ascii="Times New Roman" w:hAnsi="Times New Roman" w:cs="Times New Roman"/>
                <w:b/>
                <w:sz w:val="24"/>
                <w:szCs w:val="24"/>
              </w:rPr>
              <w:t>*</w:t>
            </w:r>
          </w:p>
        </w:tc>
        <w:tc>
          <w:tcPr>
            <w:tcW w:w="1559" w:type="dxa"/>
            <w:vAlign w:val="center"/>
          </w:tcPr>
          <w:p w14:paraId="2A7E06E7" w14:textId="6A90EA27" w:rsidR="00A22FB1" w:rsidRPr="00FD66CB" w:rsidRDefault="00A22FB1" w:rsidP="00A22FB1">
            <w:pPr>
              <w:jc w:val="center"/>
              <w:rPr>
                <w:rFonts w:ascii="Times New Roman" w:hAnsi="Times New Roman" w:cs="Times New Roman"/>
                <w:bCs/>
                <w:sz w:val="24"/>
                <w:szCs w:val="24"/>
              </w:rPr>
            </w:pPr>
            <w:r w:rsidRPr="00FD66CB">
              <w:rPr>
                <w:rFonts w:ascii="Times New Roman" w:hAnsi="Times New Roman" w:cs="Times New Roman"/>
                <w:bCs/>
                <w:sz w:val="24"/>
                <w:szCs w:val="24"/>
              </w:rPr>
              <w:t xml:space="preserve">Створено </w:t>
            </w:r>
            <w:r>
              <w:rPr>
                <w:rFonts w:ascii="Times New Roman" w:hAnsi="Times New Roman" w:cs="Times New Roman"/>
                <w:bCs/>
                <w:sz w:val="24"/>
                <w:szCs w:val="24"/>
              </w:rPr>
              <w:t xml:space="preserve">1 </w:t>
            </w:r>
            <w:r w:rsidRPr="00FD66CB">
              <w:rPr>
                <w:rFonts w:ascii="Times New Roman" w:hAnsi="Times New Roman" w:cs="Times New Roman"/>
                <w:bCs/>
                <w:sz w:val="24"/>
                <w:szCs w:val="24"/>
              </w:rPr>
              <w:t>ситуаційний Хаб</w:t>
            </w:r>
          </w:p>
        </w:tc>
      </w:tr>
      <w:tr w:rsidR="00A22FB1" w14:paraId="6245C83B" w14:textId="77777777" w:rsidTr="00A22FB1">
        <w:tc>
          <w:tcPr>
            <w:tcW w:w="562" w:type="dxa"/>
            <w:vAlign w:val="center"/>
          </w:tcPr>
          <w:p w14:paraId="68A0D314" w14:textId="64C7C31D" w:rsidR="00A22FB1" w:rsidRPr="00B93CF5" w:rsidRDefault="00A22FB1" w:rsidP="00A22FB1">
            <w:pPr>
              <w:jc w:val="center"/>
              <w:rPr>
                <w:rFonts w:ascii="Times New Roman" w:hAnsi="Times New Roman" w:cs="Times New Roman"/>
                <w:sz w:val="24"/>
                <w:szCs w:val="24"/>
              </w:rPr>
            </w:pPr>
            <w:r>
              <w:rPr>
                <w:rFonts w:ascii="Times New Roman" w:hAnsi="Times New Roman" w:cs="Times New Roman"/>
                <w:sz w:val="24"/>
                <w:szCs w:val="24"/>
              </w:rPr>
              <w:lastRenderedPageBreak/>
              <w:t>2.20</w:t>
            </w:r>
          </w:p>
        </w:tc>
        <w:tc>
          <w:tcPr>
            <w:tcW w:w="1985" w:type="dxa"/>
            <w:vAlign w:val="center"/>
          </w:tcPr>
          <w:p w14:paraId="7CCE8A71" w14:textId="6535E490" w:rsidR="00A22FB1" w:rsidRPr="00B93CF5" w:rsidRDefault="00A22FB1" w:rsidP="00A22FB1">
            <w:pPr>
              <w:jc w:val="center"/>
              <w:rPr>
                <w:rFonts w:ascii="Times New Roman" w:hAnsi="Times New Roman" w:cs="Times New Roman"/>
                <w:bCs/>
                <w:sz w:val="24"/>
                <w:szCs w:val="24"/>
              </w:rPr>
            </w:pPr>
            <w:r w:rsidRPr="00B93CF5">
              <w:rPr>
                <w:rFonts w:ascii="Times New Roman" w:hAnsi="Times New Roman" w:cs="Times New Roman"/>
                <w:bCs/>
                <w:sz w:val="24"/>
                <w:szCs w:val="24"/>
              </w:rPr>
              <w:t>Придбання та встановлення технологій</w:t>
            </w:r>
          </w:p>
        </w:tc>
        <w:tc>
          <w:tcPr>
            <w:tcW w:w="2268" w:type="dxa"/>
            <w:gridSpan w:val="3"/>
            <w:vAlign w:val="center"/>
          </w:tcPr>
          <w:p w14:paraId="1AA20BA3" w14:textId="55AD297D" w:rsidR="00A22FB1" w:rsidRPr="00B93CF5" w:rsidRDefault="00A22FB1" w:rsidP="00A22FB1">
            <w:pPr>
              <w:rPr>
                <w:rFonts w:ascii="Times New Roman" w:hAnsi="Times New Roman" w:cs="Times New Roman"/>
                <w:bCs/>
                <w:sz w:val="24"/>
                <w:szCs w:val="24"/>
              </w:rPr>
            </w:pPr>
            <w:r w:rsidRPr="00B93CF5">
              <w:rPr>
                <w:rFonts w:ascii="Times New Roman" w:hAnsi="Times New Roman" w:cs="Times New Roman"/>
                <w:bCs/>
                <w:sz w:val="24"/>
                <w:szCs w:val="24"/>
              </w:rPr>
              <w:t>Полягає у сприянні ефективному та результативному придбанню технологій та програмного забезпечення для реалізації визначених заходів "розумного" міста для пріоритетних систем надання муніципальних послуг</w:t>
            </w:r>
          </w:p>
        </w:tc>
        <w:tc>
          <w:tcPr>
            <w:tcW w:w="1417" w:type="dxa"/>
            <w:vAlign w:val="center"/>
          </w:tcPr>
          <w:p w14:paraId="55A525FC" w14:textId="77777777" w:rsidR="00A22FB1" w:rsidRDefault="00A22FB1" w:rsidP="00A22FB1">
            <w:pPr>
              <w:jc w:val="center"/>
              <w:rPr>
                <w:rFonts w:ascii="Times New Roman" w:hAnsi="Times New Roman" w:cs="Times New Roman"/>
                <w:b/>
                <w:sz w:val="24"/>
                <w:szCs w:val="24"/>
              </w:rPr>
            </w:pPr>
          </w:p>
        </w:tc>
        <w:tc>
          <w:tcPr>
            <w:tcW w:w="1418" w:type="dxa"/>
          </w:tcPr>
          <w:p w14:paraId="3BAF101C" w14:textId="65B2724A" w:rsidR="00A22FB1" w:rsidRDefault="00A22FB1" w:rsidP="00A22FB1">
            <w:pPr>
              <w:jc w:val="center"/>
              <w:rPr>
                <w:rFonts w:ascii="Times New Roman" w:hAnsi="Times New Roman" w:cs="Times New Roman"/>
                <w:b/>
                <w:sz w:val="24"/>
                <w:szCs w:val="24"/>
              </w:rPr>
            </w:pPr>
            <w:r w:rsidRPr="00C956B5">
              <w:rPr>
                <w:rFonts w:ascii="Times New Roman" w:hAnsi="Times New Roman" w:cs="Times New Roman"/>
                <w:color w:val="202124"/>
                <w:spacing w:val="2"/>
                <w:sz w:val="24"/>
                <w:szCs w:val="24"/>
                <w:shd w:val="clear" w:color="auto" w:fill="FFFFFF"/>
              </w:rPr>
              <w:t>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276" w:type="dxa"/>
            <w:vAlign w:val="center"/>
          </w:tcPr>
          <w:p w14:paraId="4609DAAA" w14:textId="7E7830F7" w:rsidR="00A22FB1" w:rsidRDefault="00A22FB1" w:rsidP="00A22FB1">
            <w:pPr>
              <w:jc w:val="center"/>
              <w:rPr>
                <w:rFonts w:ascii="Times New Roman" w:hAnsi="Times New Roman" w:cs="Times New Roman"/>
                <w:b/>
                <w:sz w:val="24"/>
                <w:szCs w:val="24"/>
              </w:rPr>
            </w:pPr>
            <w:r w:rsidRPr="00D730BD">
              <w:rPr>
                <w:rFonts w:ascii="Times New Roman" w:hAnsi="Times New Roman"/>
                <w:sz w:val="24"/>
                <w:szCs w:val="24"/>
              </w:rPr>
              <w:t>Міський бюджет, інші джерела не заборонені законодавством</w:t>
            </w:r>
          </w:p>
        </w:tc>
        <w:tc>
          <w:tcPr>
            <w:tcW w:w="992" w:type="dxa"/>
            <w:vAlign w:val="center"/>
          </w:tcPr>
          <w:p w14:paraId="03167318" w14:textId="63FB6BFD" w:rsidR="00A22FB1" w:rsidRPr="00C110FD" w:rsidRDefault="00A22FB1" w:rsidP="00A22FB1">
            <w:pPr>
              <w:jc w:val="center"/>
              <w:rPr>
                <w:rFonts w:ascii="Times New Roman" w:hAnsi="Times New Roman" w:cs="Times New Roman"/>
                <w:b/>
                <w:sz w:val="24"/>
                <w:szCs w:val="24"/>
                <w:lang w:val="en-US"/>
              </w:rPr>
            </w:pPr>
            <w:r>
              <w:rPr>
                <w:rFonts w:ascii="Times New Roman" w:hAnsi="Times New Roman" w:cs="Times New Roman"/>
                <w:b/>
                <w:sz w:val="24"/>
                <w:szCs w:val="24"/>
                <w:lang w:val="en-US"/>
              </w:rPr>
              <w:t>*</w:t>
            </w:r>
          </w:p>
        </w:tc>
        <w:tc>
          <w:tcPr>
            <w:tcW w:w="992" w:type="dxa"/>
            <w:vAlign w:val="center"/>
          </w:tcPr>
          <w:p w14:paraId="0F4A1033" w14:textId="3F6AC2D2" w:rsidR="00A22FB1" w:rsidRPr="00C110FD" w:rsidRDefault="00A22FB1" w:rsidP="00A22FB1">
            <w:pPr>
              <w:jc w:val="center"/>
              <w:rPr>
                <w:rFonts w:ascii="Times New Roman" w:hAnsi="Times New Roman" w:cs="Times New Roman"/>
                <w:b/>
                <w:sz w:val="24"/>
                <w:szCs w:val="24"/>
                <w:lang w:val="en-US"/>
              </w:rPr>
            </w:pPr>
            <w:r>
              <w:rPr>
                <w:rFonts w:ascii="Times New Roman" w:hAnsi="Times New Roman" w:cs="Times New Roman"/>
                <w:b/>
                <w:sz w:val="24"/>
                <w:szCs w:val="24"/>
                <w:lang w:val="en-US"/>
              </w:rPr>
              <w:t>*</w:t>
            </w:r>
          </w:p>
        </w:tc>
        <w:tc>
          <w:tcPr>
            <w:tcW w:w="992" w:type="dxa"/>
            <w:vAlign w:val="center"/>
          </w:tcPr>
          <w:p w14:paraId="275C3C03" w14:textId="7DC0BA11" w:rsidR="00A22FB1" w:rsidRPr="00C110FD" w:rsidRDefault="00A22FB1" w:rsidP="00A22FB1">
            <w:pPr>
              <w:jc w:val="center"/>
              <w:rPr>
                <w:rFonts w:ascii="Times New Roman" w:hAnsi="Times New Roman" w:cs="Times New Roman"/>
                <w:b/>
                <w:sz w:val="24"/>
                <w:szCs w:val="24"/>
                <w:lang w:val="en-US"/>
              </w:rPr>
            </w:pPr>
            <w:r>
              <w:rPr>
                <w:rFonts w:ascii="Times New Roman" w:hAnsi="Times New Roman" w:cs="Times New Roman"/>
                <w:b/>
                <w:sz w:val="24"/>
                <w:szCs w:val="24"/>
                <w:lang w:val="en-US"/>
              </w:rPr>
              <w:t>*</w:t>
            </w:r>
          </w:p>
        </w:tc>
        <w:tc>
          <w:tcPr>
            <w:tcW w:w="993" w:type="dxa"/>
            <w:vAlign w:val="center"/>
          </w:tcPr>
          <w:p w14:paraId="41A2CB84" w14:textId="5592D02E" w:rsidR="00A22FB1" w:rsidRDefault="00A22FB1" w:rsidP="00A22FB1">
            <w:pPr>
              <w:jc w:val="center"/>
              <w:rPr>
                <w:rFonts w:ascii="Times New Roman" w:hAnsi="Times New Roman" w:cs="Times New Roman"/>
                <w:bCs/>
                <w:sz w:val="24"/>
                <w:szCs w:val="24"/>
              </w:rPr>
            </w:pPr>
            <w:r>
              <w:rPr>
                <w:rFonts w:ascii="Times New Roman" w:hAnsi="Times New Roman" w:cs="Times New Roman"/>
                <w:b/>
                <w:sz w:val="24"/>
                <w:szCs w:val="24"/>
              </w:rPr>
              <w:t>*</w:t>
            </w:r>
          </w:p>
        </w:tc>
        <w:tc>
          <w:tcPr>
            <w:tcW w:w="992" w:type="dxa"/>
            <w:vAlign w:val="center"/>
          </w:tcPr>
          <w:p w14:paraId="5BCD3850" w14:textId="71C1F650" w:rsidR="00A22FB1" w:rsidRDefault="00A22FB1" w:rsidP="00A22FB1">
            <w:pPr>
              <w:jc w:val="center"/>
              <w:rPr>
                <w:rFonts w:ascii="Times New Roman" w:hAnsi="Times New Roman" w:cs="Times New Roman"/>
                <w:bCs/>
                <w:sz w:val="24"/>
                <w:szCs w:val="24"/>
              </w:rPr>
            </w:pPr>
            <w:r>
              <w:rPr>
                <w:rFonts w:ascii="Times New Roman" w:hAnsi="Times New Roman" w:cs="Times New Roman"/>
                <w:b/>
                <w:sz w:val="24"/>
                <w:szCs w:val="24"/>
              </w:rPr>
              <w:t>*</w:t>
            </w:r>
          </w:p>
        </w:tc>
        <w:tc>
          <w:tcPr>
            <w:tcW w:w="1559" w:type="dxa"/>
            <w:vAlign w:val="center"/>
          </w:tcPr>
          <w:p w14:paraId="4D8E2C49" w14:textId="787C837D" w:rsidR="00A22FB1" w:rsidRDefault="00A22FB1" w:rsidP="00A22FB1">
            <w:pPr>
              <w:jc w:val="center"/>
              <w:rPr>
                <w:rFonts w:ascii="Times New Roman" w:hAnsi="Times New Roman" w:cs="Times New Roman"/>
                <w:b/>
                <w:sz w:val="24"/>
                <w:szCs w:val="24"/>
              </w:rPr>
            </w:pPr>
            <w:r>
              <w:rPr>
                <w:rFonts w:ascii="Times New Roman" w:hAnsi="Times New Roman" w:cs="Times New Roman"/>
                <w:bCs/>
                <w:sz w:val="24"/>
                <w:szCs w:val="24"/>
              </w:rPr>
              <w:t>Придбано</w:t>
            </w:r>
            <w:r w:rsidRPr="00B93CF5">
              <w:rPr>
                <w:rFonts w:ascii="Times New Roman" w:hAnsi="Times New Roman" w:cs="Times New Roman"/>
                <w:bCs/>
                <w:sz w:val="24"/>
                <w:szCs w:val="24"/>
              </w:rPr>
              <w:t xml:space="preserve"> програм</w:t>
            </w:r>
            <w:r>
              <w:rPr>
                <w:rFonts w:ascii="Times New Roman" w:hAnsi="Times New Roman" w:cs="Times New Roman"/>
                <w:bCs/>
                <w:sz w:val="24"/>
                <w:szCs w:val="24"/>
              </w:rPr>
              <w:t xml:space="preserve">не </w:t>
            </w:r>
            <w:r w:rsidRPr="00B93CF5">
              <w:rPr>
                <w:rFonts w:ascii="Times New Roman" w:hAnsi="Times New Roman" w:cs="Times New Roman"/>
                <w:bCs/>
                <w:sz w:val="24"/>
                <w:szCs w:val="24"/>
              </w:rPr>
              <w:t>забезпечення для реалізації визначених заходів "розумного" міста</w:t>
            </w:r>
          </w:p>
        </w:tc>
      </w:tr>
      <w:tr w:rsidR="00A22FB1" w14:paraId="79656547" w14:textId="77777777" w:rsidTr="00A22FB1">
        <w:tc>
          <w:tcPr>
            <w:tcW w:w="562" w:type="dxa"/>
            <w:vAlign w:val="center"/>
          </w:tcPr>
          <w:p w14:paraId="2A1F65DD" w14:textId="1E667E24" w:rsidR="00A22FB1" w:rsidRPr="00BE556E" w:rsidRDefault="00A22FB1" w:rsidP="00A22FB1">
            <w:pPr>
              <w:jc w:val="center"/>
              <w:rPr>
                <w:rFonts w:ascii="Times New Roman" w:hAnsi="Times New Roman" w:cs="Times New Roman"/>
                <w:sz w:val="24"/>
                <w:szCs w:val="24"/>
              </w:rPr>
            </w:pPr>
            <w:r>
              <w:rPr>
                <w:rFonts w:ascii="Times New Roman" w:hAnsi="Times New Roman" w:cs="Times New Roman"/>
                <w:sz w:val="24"/>
                <w:szCs w:val="24"/>
              </w:rPr>
              <w:t>2.21</w:t>
            </w:r>
          </w:p>
        </w:tc>
        <w:tc>
          <w:tcPr>
            <w:tcW w:w="1985" w:type="dxa"/>
            <w:vAlign w:val="center"/>
          </w:tcPr>
          <w:p w14:paraId="11938E61" w14:textId="24DD6898" w:rsidR="00A22FB1" w:rsidRPr="00B93CF5" w:rsidRDefault="00A22FB1" w:rsidP="00A22FB1">
            <w:pPr>
              <w:jc w:val="center"/>
              <w:rPr>
                <w:rFonts w:ascii="Times New Roman" w:hAnsi="Times New Roman" w:cs="Times New Roman"/>
                <w:bCs/>
                <w:sz w:val="24"/>
                <w:szCs w:val="24"/>
              </w:rPr>
            </w:pPr>
            <w:r w:rsidRPr="00B93CF5">
              <w:rPr>
                <w:rFonts w:ascii="Times New Roman" w:hAnsi="Times New Roman" w:cs="Times New Roman"/>
                <w:bCs/>
                <w:sz w:val="24"/>
                <w:szCs w:val="24"/>
              </w:rPr>
              <w:t>Реінжиніринг процесів надання муніципальних послуг</w:t>
            </w:r>
          </w:p>
        </w:tc>
        <w:tc>
          <w:tcPr>
            <w:tcW w:w="2268" w:type="dxa"/>
            <w:gridSpan w:val="3"/>
            <w:vAlign w:val="center"/>
          </w:tcPr>
          <w:p w14:paraId="64C9D077" w14:textId="454E792C" w:rsidR="00A22FB1" w:rsidRPr="00B93CF5" w:rsidRDefault="00A22FB1" w:rsidP="00A22FB1">
            <w:pPr>
              <w:rPr>
                <w:rFonts w:ascii="Times New Roman" w:hAnsi="Times New Roman" w:cs="Times New Roman"/>
                <w:sz w:val="24"/>
                <w:szCs w:val="24"/>
              </w:rPr>
            </w:pPr>
            <w:r w:rsidRPr="00B93CF5">
              <w:rPr>
                <w:rFonts w:ascii="Times New Roman" w:hAnsi="Times New Roman" w:cs="Times New Roman"/>
                <w:sz w:val="24"/>
                <w:szCs w:val="24"/>
              </w:rPr>
              <w:t xml:space="preserve">Реінжиніринг муніципальних послуг з метою включення нового технологічного </w:t>
            </w:r>
            <w:r w:rsidRPr="00B93CF5">
              <w:rPr>
                <w:rFonts w:ascii="Times New Roman" w:hAnsi="Times New Roman" w:cs="Times New Roman"/>
                <w:sz w:val="24"/>
                <w:szCs w:val="24"/>
              </w:rPr>
              <w:lastRenderedPageBreak/>
              <w:t>обладнання та пов'язаних з ним процесів в існуючу систему надання послуг</w:t>
            </w:r>
          </w:p>
        </w:tc>
        <w:tc>
          <w:tcPr>
            <w:tcW w:w="1417" w:type="dxa"/>
            <w:vAlign w:val="center"/>
          </w:tcPr>
          <w:p w14:paraId="2D4F4C09" w14:textId="77777777" w:rsidR="00A22FB1" w:rsidRDefault="00A22FB1" w:rsidP="00A22FB1">
            <w:pPr>
              <w:jc w:val="center"/>
              <w:rPr>
                <w:rFonts w:ascii="Times New Roman" w:hAnsi="Times New Roman" w:cs="Times New Roman"/>
                <w:b/>
                <w:sz w:val="24"/>
                <w:szCs w:val="24"/>
              </w:rPr>
            </w:pPr>
          </w:p>
        </w:tc>
        <w:tc>
          <w:tcPr>
            <w:tcW w:w="1418" w:type="dxa"/>
          </w:tcPr>
          <w:p w14:paraId="5624B0D6" w14:textId="09D77852" w:rsidR="00A22FB1" w:rsidRDefault="00A22FB1" w:rsidP="00A22FB1">
            <w:pPr>
              <w:jc w:val="center"/>
              <w:rPr>
                <w:rFonts w:ascii="Times New Roman" w:hAnsi="Times New Roman" w:cs="Times New Roman"/>
                <w:b/>
                <w:sz w:val="24"/>
                <w:szCs w:val="24"/>
              </w:rPr>
            </w:pPr>
            <w:r w:rsidRPr="00C956B5">
              <w:rPr>
                <w:rFonts w:ascii="Times New Roman" w:hAnsi="Times New Roman" w:cs="Times New Roman"/>
                <w:color w:val="202124"/>
                <w:spacing w:val="2"/>
                <w:sz w:val="24"/>
                <w:szCs w:val="24"/>
                <w:shd w:val="clear" w:color="auto" w:fill="FFFFFF"/>
              </w:rPr>
              <w:t xml:space="preserve">Відділ інформаційних технологій та </w:t>
            </w:r>
            <w:r w:rsidRPr="00C956B5">
              <w:rPr>
                <w:rFonts w:ascii="Times New Roman" w:hAnsi="Times New Roman" w:cs="Times New Roman"/>
                <w:color w:val="202124"/>
                <w:spacing w:val="2"/>
                <w:sz w:val="24"/>
                <w:szCs w:val="24"/>
                <w:shd w:val="clear" w:color="auto" w:fill="FFFFFF"/>
              </w:rPr>
              <w:lastRenderedPageBreak/>
              <w:t>цифрового розвитку управління комунікацій, зв'язків та інформаційної політики Бучанської міської ради</w:t>
            </w:r>
          </w:p>
        </w:tc>
        <w:tc>
          <w:tcPr>
            <w:tcW w:w="1276" w:type="dxa"/>
            <w:vAlign w:val="center"/>
          </w:tcPr>
          <w:p w14:paraId="58A0EB17" w14:textId="6D2BE6D7" w:rsidR="00A22FB1" w:rsidRDefault="00A22FB1" w:rsidP="00A22FB1">
            <w:pPr>
              <w:jc w:val="center"/>
              <w:rPr>
                <w:rFonts w:ascii="Times New Roman" w:hAnsi="Times New Roman" w:cs="Times New Roman"/>
                <w:b/>
                <w:sz w:val="24"/>
                <w:szCs w:val="24"/>
              </w:rPr>
            </w:pPr>
            <w:r w:rsidRPr="00D730BD">
              <w:rPr>
                <w:rFonts w:ascii="Times New Roman" w:hAnsi="Times New Roman"/>
                <w:sz w:val="24"/>
                <w:szCs w:val="24"/>
              </w:rPr>
              <w:lastRenderedPageBreak/>
              <w:t xml:space="preserve">Міський бюджет, інші джерела не </w:t>
            </w:r>
            <w:r w:rsidRPr="00D730BD">
              <w:rPr>
                <w:rFonts w:ascii="Times New Roman" w:hAnsi="Times New Roman"/>
                <w:sz w:val="24"/>
                <w:szCs w:val="24"/>
              </w:rPr>
              <w:lastRenderedPageBreak/>
              <w:t>заборонені законодавством</w:t>
            </w:r>
          </w:p>
        </w:tc>
        <w:tc>
          <w:tcPr>
            <w:tcW w:w="992" w:type="dxa"/>
            <w:vAlign w:val="center"/>
          </w:tcPr>
          <w:p w14:paraId="3067BA08" w14:textId="3E958366"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lastRenderedPageBreak/>
              <w:t>*</w:t>
            </w:r>
          </w:p>
        </w:tc>
        <w:tc>
          <w:tcPr>
            <w:tcW w:w="992" w:type="dxa"/>
            <w:vAlign w:val="center"/>
          </w:tcPr>
          <w:p w14:paraId="1658953B" w14:textId="08DEC0B7"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2" w:type="dxa"/>
            <w:vAlign w:val="center"/>
          </w:tcPr>
          <w:p w14:paraId="5F61C77B" w14:textId="6493EC18"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3" w:type="dxa"/>
            <w:vAlign w:val="center"/>
          </w:tcPr>
          <w:p w14:paraId="7CDE0EEE" w14:textId="5BF03F9B" w:rsidR="00A22FB1" w:rsidRPr="00FD66CB" w:rsidRDefault="00A22FB1" w:rsidP="00A22FB1">
            <w:pPr>
              <w:jc w:val="center"/>
              <w:rPr>
                <w:rFonts w:ascii="Times New Roman" w:hAnsi="Times New Roman" w:cs="Times New Roman"/>
                <w:bCs/>
                <w:sz w:val="24"/>
                <w:szCs w:val="24"/>
              </w:rPr>
            </w:pPr>
            <w:r>
              <w:rPr>
                <w:rFonts w:ascii="Times New Roman" w:hAnsi="Times New Roman" w:cs="Times New Roman"/>
                <w:b/>
                <w:sz w:val="24"/>
                <w:szCs w:val="24"/>
              </w:rPr>
              <w:t>*</w:t>
            </w:r>
          </w:p>
        </w:tc>
        <w:tc>
          <w:tcPr>
            <w:tcW w:w="992" w:type="dxa"/>
            <w:vAlign w:val="center"/>
          </w:tcPr>
          <w:p w14:paraId="01A02386" w14:textId="6DDB4805" w:rsidR="00A22FB1" w:rsidRPr="00FD66CB" w:rsidRDefault="00A22FB1" w:rsidP="00A22FB1">
            <w:pPr>
              <w:jc w:val="center"/>
              <w:rPr>
                <w:rFonts w:ascii="Times New Roman" w:hAnsi="Times New Roman" w:cs="Times New Roman"/>
                <w:bCs/>
                <w:sz w:val="24"/>
                <w:szCs w:val="24"/>
              </w:rPr>
            </w:pPr>
            <w:r>
              <w:rPr>
                <w:rFonts w:ascii="Times New Roman" w:hAnsi="Times New Roman" w:cs="Times New Roman"/>
                <w:b/>
                <w:sz w:val="24"/>
                <w:szCs w:val="24"/>
              </w:rPr>
              <w:t>*</w:t>
            </w:r>
          </w:p>
        </w:tc>
        <w:tc>
          <w:tcPr>
            <w:tcW w:w="1559" w:type="dxa"/>
            <w:vAlign w:val="center"/>
          </w:tcPr>
          <w:p w14:paraId="1C11FEB7" w14:textId="6AF63019" w:rsidR="00A22FB1" w:rsidRPr="00FD66CB" w:rsidRDefault="00A22FB1" w:rsidP="00A22FB1">
            <w:pPr>
              <w:jc w:val="center"/>
              <w:rPr>
                <w:rFonts w:ascii="Times New Roman" w:hAnsi="Times New Roman" w:cs="Times New Roman"/>
                <w:bCs/>
                <w:sz w:val="24"/>
                <w:szCs w:val="24"/>
              </w:rPr>
            </w:pPr>
            <w:r w:rsidRPr="00FD66CB">
              <w:rPr>
                <w:rFonts w:ascii="Times New Roman" w:hAnsi="Times New Roman" w:cs="Times New Roman"/>
                <w:bCs/>
                <w:sz w:val="24"/>
                <w:szCs w:val="24"/>
              </w:rPr>
              <w:t>Проведено реінжиніринг муніципальних послуг</w:t>
            </w:r>
          </w:p>
        </w:tc>
      </w:tr>
      <w:tr w:rsidR="00A22FB1" w14:paraId="6D70D8E5" w14:textId="77777777" w:rsidTr="00A22FB1">
        <w:tc>
          <w:tcPr>
            <w:tcW w:w="562" w:type="dxa"/>
            <w:vAlign w:val="center"/>
          </w:tcPr>
          <w:p w14:paraId="41EB5AD7" w14:textId="2175F6C0" w:rsidR="00A22FB1" w:rsidRPr="00BE556E" w:rsidRDefault="00A22FB1" w:rsidP="00A22FB1">
            <w:pPr>
              <w:jc w:val="center"/>
              <w:rPr>
                <w:rFonts w:ascii="Times New Roman" w:hAnsi="Times New Roman" w:cs="Times New Roman"/>
                <w:sz w:val="24"/>
                <w:szCs w:val="24"/>
              </w:rPr>
            </w:pPr>
            <w:r>
              <w:rPr>
                <w:rFonts w:ascii="Times New Roman" w:hAnsi="Times New Roman" w:cs="Times New Roman"/>
                <w:sz w:val="24"/>
                <w:szCs w:val="24"/>
              </w:rPr>
              <w:lastRenderedPageBreak/>
              <w:t>2.22</w:t>
            </w:r>
          </w:p>
        </w:tc>
        <w:tc>
          <w:tcPr>
            <w:tcW w:w="1985" w:type="dxa"/>
            <w:vAlign w:val="center"/>
          </w:tcPr>
          <w:p w14:paraId="7D08C24B" w14:textId="303A347E" w:rsidR="00A22FB1" w:rsidRPr="00B93CF5" w:rsidRDefault="00A22FB1" w:rsidP="00A22FB1">
            <w:pPr>
              <w:jc w:val="center"/>
              <w:rPr>
                <w:rFonts w:ascii="Times New Roman" w:hAnsi="Times New Roman" w:cs="Times New Roman"/>
                <w:bCs/>
                <w:sz w:val="24"/>
                <w:szCs w:val="24"/>
              </w:rPr>
            </w:pPr>
            <w:r w:rsidRPr="00B93CF5">
              <w:rPr>
                <w:rFonts w:ascii="Times New Roman" w:hAnsi="Times New Roman" w:cs="Times New Roman"/>
                <w:bCs/>
                <w:sz w:val="24"/>
                <w:szCs w:val="24"/>
              </w:rPr>
              <w:t>Формалізовані вдосконалення процесів</w:t>
            </w:r>
          </w:p>
        </w:tc>
        <w:tc>
          <w:tcPr>
            <w:tcW w:w="2268" w:type="dxa"/>
            <w:gridSpan w:val="3"/>
            <w:vAlign w:val="center"/>
          </w:tcPr>
          <w:p w14:paraId="5412AF6E" w14:textId="2C55194D" w:rsidR="00A22FB1" w:rsidRPr="00B93CF5" w:rsidRDefault="00A22FB1" w:rsidP="00A22FB1">
            <w:pPr>
              <w:rPr>
                <w:rFonts w:ascii="Times New Roman" w:hAnsi="Times New Roman" w:cs="Times New Roman"/>
                <w:sz w:val="24"/>
                <w:szCs w:val="24"/>
              </w:rPr>
            </w:pPr>
            <w:r w:rsidRPr="00B93CF5">
              <w:rPr>
                <w:rFonts w:ascii="Times New Roman" w:hAnsi="Times New Roman" w:cs="Times New Roman"/>
                <w:sz w:val="24"/>
                <w:szCs w:val="24"/>
              </w:rPr>
              <w:t xml:space="preserve">Цю формалізацію можна здійснити шляхом прийняття офіційних законодавчих актів, які передбачають зобов'язання Бучі досягти визначених цілей заходів "розумного міста"; фінансування поточних операцій, технічного обслуговування та підвищення кваліфікації персоналу для забезпечення успішного впровадження; а </w:t>
            </w:r>
            <w:r w:rsidRPr="00B93CF5">
              <w:rPr>
                <w:rFonts w:ascii="Times New Roman" w:hAnsi="Times New Roman" w:cs="Times New Roman"/>
                <w:sz w:val="24"/>
                <w:szCs w:val="24"/>
              </w:rPr>
              <w:lastRenderedPageBreak/>
              <w:t>також включення цих заходів "розумного міста" в довгострокове капітальне планування для конкретної системи надання муніципальних послуг</w:t>
            </w:r>
          </w:p>
        </w:tc>
        <w:tc>
          <w:tcPr>
            <w:tcW w:w="1417" w:type="dxa"/>
            <w:vAlign w:val="center"/>
          </w:tcPr>
          <w:p w14:paraId="6BE0F649" w14:textId="77777777" w:rsidR="00A22FB1" w:rsidRDefault="00A22FB1" w:rsidP="00A22FB1">
            <w:pPr>
              <w:jc w:val="center"/>
              <w:rPr>
                <w:rFonts w:ascii="Times New Roman" w:hAnsi="Times New Roman" w:cs="Times New Roman"/>
                <w:b/>
                <w:sz w:val="24"/>
                <w:szCs w:val="24"/>
              </w:rPr>
            </w:pPr>
          </w:p>
        </w:tc>
        <w:tc>
          <w:tcPr>
            <w:tcW w:w="1418" w:type="dxa"/>
          </w:tcPr>
          <w:p w14:paraId="30553ADE" w14:textId="1D4B5A25" w:rsidR="00A22FB1" w:rsidRDefault="00A22FB1" w:rsidP="00A22FB1">
            <w:pPr>
              <w:jc w:val="center"/>
              <w:rPr>
                <w:rFonts w:ascii="Times New Roman" w:hAnsi="Times New Roman" w:cs="Times New Roman"/>
                <w:b/>
                <w:sz w:val="24"/>
                <w:szCs w:val="24"/>
              </w:rPr>
            </w:pPr>
            <w:r w:rsidRPr="007178E1">
              <w:rPr>
                <w:rFonts w:ascii="Times New Roman" w:hAnsi="Times New Roman" w:cs="Times New Roman"/>
                <w:color w:val="202124"/>
                <w:spacing w:val="2"/>
                <w:sz w:val="24"/>
                <w:szCs w:val="24"/>
                <w:shd w:val="clear" w:color="auto" w:fill="FFFFFF"/>
              </w:rPr>
              <w:t>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276" w:type="dxa"/>
            <w:vAlign w:val="center"/>
          </w:tcPr>
          <w:p w14:paraId="50C0234D" w14:textId="1AC95F40" w:rsidR="00A22FB1" w:rsidRDefault="00A22FB1" w:rsidP="00A22FB1">
            <w:pPr>
              <w:jc w:val="center"/>
              <w:rPr>
                <w:rFonts w:ascii="Times New Roman" w:hAnsi="Times New Roman" w:cs="Times New Roman"/>
                <w:b/>
                <w:sz w:val="24"/>
                <w:szCs w:val="24"/>
              </w:rPr>
            </w:pPr>
            <w:r w:rsidRPr="00D730BD">
              <w:rPr>
                <w:rFonts w:ascii="Times New Roman" w:hAnsi="Times New Roman"/>
                <w:sz w:val="24"/>
                <w:szCs w:val="24"/>
              </w:rPr>
              <w:t>Не потребує фінансування</w:t>
            </w:r>
          </w:p>
        </w:tc>
        <w:tc>
          <w:tcPr>
            <w:tcW w:w="992" w:type="dxa"/>
            <w:vAlign w:val="center"/>
          </w:tcPr>
          <w:p w14:paraId="761713D7" w14:textId="4CD87A0D" w:rsidR="00A22FB1" w:rsidRDefault="00A22FB1" w:rsidP="00A22FB1">
            <w:pPr>
              <w:jc w:val="center"/>
              <w:rPr>
                <w:rFonts w:ascii="Times New Roman" w:hAnsi="Times New Roman" w:cs="Times New Roman"/>
                <w:b/>
                <w:sz w:val="24"/>
                <w:szCs w:val="24"/>
              </w:rPr>
            </w:pPr>
          </w:p>
        </w:tc>
        <w:tc>
          <w:tcPr>
            <w:tcW w:w="992" w:type="dxa"/>
            <w:vAlign w:val="center"/>
          </w:tcPr>
          <w:p w14:paraId="6E611B42" w14:textId="18917DB3" w:rsidR="00A22FB1" w:rsidRDefault="00A22FB1" w:rsidP="00A22FB1">
            <w:pPr>
              <w:jc w:val="center"/>
              <w:rPr>
                <w:rFonts w:ascii="Times New Roman" w:hAnsi="Times New Roman" w:cs="Times New Roman"/>
                <w:b/>
                <w:sz w:val="24"/>
                <w:szCs w:val="24"/>
              </w:rPr>
            </w:pPr>
          </w:p>
        </w:tc>
        <w:tc>
          <w:tcPr>
            <w:tcW w:w="992" w:type="dxa"/>
            <w:vAlign w:val="center"/>
          </w:tcPr>
          <w:p w14:paraId="1E5FB26F" w14:textId="70A46CAB" w:rsidR="00A22FB1" w:rsidRDefault="00A22FB1" w:rsidP="00A22FB1">
            <w:pPr>
              <w:jc w:val="center"/>
              <w:rPr>
                <w:rFonts w:ascii="Times New Roman" w:hAnsi="Times New Roman" w:cs="Times New Roman"/>
                <w:b/>
                <w:sz w:val="24"/>
                <w:szCs w:val="24"/>
              </w:rPr>
            </w:pPr>
          </w:p>
        </w:tc>
        <w:tc>
          <w:tcPr>
            <w:tcW w:w="993" w:type="dxa"/>
          </w:tcPr>
          <w:p w14:paraId="217FCE5A" w14:textId="77777777" w:rsidR="00A22FB1" w:rsidRDefault="00A22FB1" w:rsidP="00A22FB1">
            <w:pPr>
              <w:jc w:val="center"/>
              <w:rPr>
                <w:rFonts w:ascii="Times New Roman" w:hAnsi="Times New Roman" w:cs="Times New Roman"/>
                <w:b/>
                <w:sz w:val="24"/>
                <w:szCs w:val="24"/>
              </w:rPr>
            </w:pPr>
          </w:p>
        </w:tc>
        <w:tc>
          <w:tcPr>
            <w:tcW w:w="992" w:type="dxa"/>
          </w:tcPr>
          <w:p w14:paraId="72D06119" w14:textId="77777777" w:rsidR="00A22FB1" w:rsidRDefault="00A22FB1" w:rsidP="00A22FB1">
            <w:pPr>
              <w:jc w:val="center"/>
              <w:rPr>
                <w:rFonts w:ascii="Times New Roman" w:hAnsi="Times New Roman" w:cs="Times New Roman"/>
                <w:b/>
                <w:sz w:val="24"/>
                <w:szCs w:val="24"/>
              </w:rPr>
            </w:pPr>
          </w:p>
        </w:tc>
        <w:tc>
          <w:tcPr>
            <w:tcW w:w="1559" w:type="dxa"/>
            <w:vAlign w:val="center"/>
          </w:tcPr>
          <w:p w14:paraId="7B50FFC3" w14:textId="777F89A4" w:rsidR="00A22FB1" w:rsidRDefault="00A22FB1" w:rsidP="00A22FB1">
            <w:pPr>
              <w:jc w:val="center"/>
              <w:rPr>
                <w:rFonts w:ascii="Times New Roman" w:hAnsi="Times New Roman" w:cs="Times New Roman"/>
                <w:b/>
                <w:sz w:val="24"/>
                <w:szCs w:val="24"/>
              </w:rPr>
            </w:pPr>
          </w:p>
        </w:tc>
      </w:tr>
      <w:tr w:rsidR="00A22FB1" w14:paraId="3B2AD66B" w14:textId="77777777" w:rsidTr="00A22FB1">
        <w:tc>
          <w:tcPr>
            <w:tcW w:w="562" w:type="dxa"/>
            <w:vAlign w:val="center"/>
          </w:tcPr>
          <w:p w14:paraId="1D3DA92D" w14:textId="13383F60" w:rsidR="00A22FB1" w:rsidRPr="00BE556E" w:rsidRDefault="00A22FB1" w:rsidP="00A22FB1">
            <w:pPr>
              <w:jc w:val="center"/>
              <w:rPr>
                <w:rFonts w:ascii="Times New Roman" w:hAnsi="Times New Roman" w:cs="Times New Roman"/>
                <w:sz w:val="24"/>
                <w:szCs w:val="24"/>
              </w:rPr>
            </w:pPr>
            <w:r>
              <w:rPr>
                <w:rFonts w:ascii="Times New Roman" w:hAnsi="Times New Roman" w:cs="Times New Roman"/>
                <w:sz w:val="24"/>
                <w:szCs w:val="24"/>
              </w:rPr>
              <w:lastRenderedPageBreak/>
              <w:t>2.23</w:t>
            </w:r>
          </w:p>
        </w:tc>
        <w:tc>
          <w:tcPr>
            <w:tcW w:w="1985" w:type="dxa"/>
            <w:vAlign w:val="center"/>
          </w:tcPr>
          <w:p w14:paraId="618FF10C" w14:textId="444FE74D" w:rsidR="00A22FB1" w:rsidRPr="00B93CF5" w:rsidRDefault="00A22FB1" w:rsidP="00A22FB1">
            <w:pPr>
              <w:jc w:val="center"/>
              <w:rPr>
                <w:rFonts w:ascii="Times New Roman" w:hAnsi="Times New Roman" w:cs="Times New Roman"/>
                <w:bCs/>
                <w:sz w:val="24"/>
                <w:szCs w:val="24"/>
              </w:rPr>
            </w:pPr>
            <w:r w:rsidRPr="00B93CF5">
              <w:rPr>
                <w:rFonts w:ascii="Times New Roman" w:hAnsi="Times New Roman" w:cs="Times New Roman"/>
                <w:bCs/>
                <w:sz w:val="24"/>
                <w:szCs w:val="24"/>
              </w:rPr>
              <w:t>Розвиток потенціалу персоналу</w:t>
            </w:r>
          </w:p>
        </w:tc>
        <w:tc>
          <w:tcPr>
            <w:tcW w:w="2268" w:type="dxa"/>
            <w:gridSpan w:val="3"/>
            <w:vAlign w:val="center"/>
          </w:tcPr>
          <w:p w14:paraId="6A1F410F" w14:textId="43785981" w:rsidR="00A22FB1" w:rsidRPr="00B93CF5" w:rsidRDefault="00A22FB1" w:rsidP="00A22FB1">
            <w:pPr>
              <w:rPr>
                <w:rFonts w:ascii="Times New Roman" w:hAnsi="Times New Roman" w:cs="Times New Roman"/>
                <w:bCs/>
                <w:sz w:val="24"/>
                <w:szCs w:val="24"/>
              </w:rPr>
            </w:pPr>
            <w:r w:rsidRPr="00B93CF5">
              <w:rPr>
                <w:rFonts w:ascii="Times New Roman" w:hAnsi="Times New Roman" w:cs="Times New Roman"/>
                <w:bCs/>
                <w:sz w:val="24"/>
                <w:szCs w:val="24"/>
              </w:rPr>
              <w:t>Створення постійних механізмів розвитку потенціалу, які дозволять муніципальним службовцям набувати, підтримувати і розвивати свою здатність використовувати заходи "розумного міста" і підтримувати реінжинірингові системи надання муніципальних послуг</w:t>
            </w:r>
          </w:p>
        </w:tc>
        <w:tc>
          <w:tcPr>
            <w:tcW w:w="1417" w:type="dxa"/>
            <w:vAlign w:val="center"/>
          </w:tcPr>
          <w:p w14:paraId="4C0FC546" w14:textId="77777777" w:rsidR="00A22FB1" w:rsidRDefault="00A22FB1" w:rsidP="00A22FB1">
            <w:pPr>
              <w:jc w:val="center"/>
              <w:rPr>
                <w:rFonts w:ascii="Times New Roman" w:hAnsi="Times New Roman" w:cs="Times New Roman"/>
                <w:b/>
                <w:sz w:val="24"/>
                <w:szCs w:val="24"/>
              </w:rPr>
            </w:pPr>
          </w:p>
        </w:tc>
        <w:tc>
          <w:tcPr>
            <w:tcW w:w="1418" w:type="dxa"/>
          </w:tcPr>
          <w:p w14:paraId="140FECB1" w14:textId="6ECE115C" w:rsidR="00A22FB1" w:rsidRDefault="00A22FB1" w:rsidP="00A22FB1">
            <w:pPr>
              <w:jc w:val="center"/>
              <w:rPr>
                <w:rFonts w:ascii="Times New Roman" w:hAnsi="Times New Roman" w:cs="Times New Roman"/>
                <w:b/>
                <w:sz w:val="24"/>
                <w:szCs w:val="24"/>
              </w:rPr>
            </w:pPr>
            <w:r w:rsidRPr="007178E1">
              <w:rPr>
                <w:rFonts w:ascii="Times New Roman" w:hAnsi="Times New Roman" w:cs="Times New Roman"/>
                <w:color w:val="202124"/>
                <w:spacing w:val="2"/>
                <w:sz w:val="24"/>
                <w:szCs w:val="24"/>
                <w:shd w:val="clear" w:color="auto" w:fill="FFFFFF"/>
              </w:rPr>
              <w:t>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276" w:type="dxa"/>
            <w:vAlign w:val="center"/>
          </w:tcPr>
          <w:p w14:paraId="41F8091C" w14:textId="4843C063" w:rsidR="00A22FB1" w:rsidRDefault="00A22FB1" w:rsidP="00A22FB1">
            <w:pPr>
              <w:jc w:val="center"/>
              <w:rPr>
                <w:rFonts w:ascii="Times New Roman" w:hAnsi="Times New Roman" w:cs="Times New Roman"/>
                <w:b/>
                <w:sz w:val="24"/>
                <w:szCs w:val="24"/>
              </w:rPr>
            </w:pPr>
            <w:r w:rsidRPr="00D730BD">
              <w:rPr>
                <w:rFonts w:ascii="Times New Roman" w:hAnsi="Times New Roman"/>
                <w:sz w:val="24"/>
                <w:szCs w:val="24"/>
              </w:rPr>
              <w:t>Міський бюджет, інші джерела не заборонені законодавством</w:t>
            </w:r>
          </w:p>
        </w:tc>
        <w:tc>
          <w:tcPr>
            <w:tcW w:w="992" w:type="dxa"/>
            <w:vAlign w:val="center"/>
          </w:tcPr>
          <w:p w14:paraId="63824399" w14:textId="6A388096" w:rsidR="00A22FB1" w:rsidRPr="000B462C" w:rsidRDefault="00A22FB1" w:rsidP="00A22FB1">
            <w:pPr>
              <w:jc w:val="center"/>
              <w:rPr>
                <w:rFonts w:ascii="Times New Roman" w:hAnsi="Times New Roman" w:cs="Times New Roman"/>
                <w:b/>
                <w:sz w:val="24"/>
                <w:szCs w:val="24"/>
                <w:lang w:val="en-US"/>
              </w:rPr>
            </w:pPr>
            <w:r>
              <w:rPr>
                <w:rFonts w:ascii="Times New Roman" w:hAnsi="Times New Roman" w:cs="Times New Roman"/>
                <w:b/>
                <w:sz w:val="24"/>
                <w:szCs w:val="24"/>
                <w:lang w:val="en-US"/>
              </w:rPr>
              <w:t>*</w:t>
            </w:r>
          </w:p>
        </w:tc>
        <w:tc>
          <w:tcPr>
            <w:tcW w:w="992" w:type="dxa"/>
            <w:vAlign w:val="center"/>
          </w:tcPr>
          <w:p w14:paraId="176828EA" w14:textId="14A9E68B" w:rsidR="00A22FB1" w:rsidRPr="000B462C" w:rsidRDefault="00A22FB1" w:rsidP="00A22FB1">
            <w:pPr>
              <w:jc w:val="center"/>
              <w:rPr>
                <w:rFonts w:ascii="Times New Roman" w:hAnsi="Times New Roman" w:cs="Times New Roman"/>
                <w:b/>
                <w:sz w:val="24"/>
                <w:szCs w:val="24"/>
                <w:lang w:val="en-US"/>
              </w:rPr>
            </w:pPr>
            <w:r>
              <w:rPr>
                <w:rFonts w:ascii="Times New Roman" w:hAnsi="Times New Roman" w:cs="Times New Roman"/>
                <w:b/>
                <w:sz w:val="24"/>
                <w:szCs w:val="24"/>
                <w:lang w:val="en-US"/>
              </w:rPr>
              <w:t>*</w:t>
            </w:r>
          </w:p>
        </w:tc>
        <w:tc>
          <w:tcPr>
            <w:tcW w:w="992" w:type="dxa"/>
            <w:vAlign w:val="center"/>
          </w:tcPr>
          <w:p w14:paraId="11F654CE" w14:textId="54FE1320" w:rsidR="00A22FB1" w:rsidRPr="000B462C" w:rsidRDefault="00A22FB1" w:rsidP="00A22FB1">
            <w:pPr>
              <w:jc w:val="center"/>
              <w:rPr>
                <w:rFonts w:ascii="Times New Roman" w:hAnsi="Times New Roman" w:cs="Times New Roman"/>
                <w:b/>
                <w:sz w:val="24"/>
                <w:szCs w:val="24"/>
                <w:lang w:val="en-US"/>
              </w:rPr>
            </w:pPr>
            <w:r>
              <w:rPr>
                <w:rFonts w:ascii="Times New Roman" w:hAnsi="Times New Roman" w:cs="Times New Roman"/>
                <w:b/>
                <w:sz w:val="24"/>
                <w:szCs w:val="24"/>
                <w:lang w:val="en-US"/>
              </w:rPr>
              <w:t>*</w:t>
            </w:r>
          </w:p>
        </w:tc>
        <w:tc>
          <w:tcPr>
            <w:tcW w:w="993" w:type="dxa"/>
            <w:vAlign w:val="center"/>
          </w:tcPr>
          <w:p w14:paraId="34393439" w14:textId="0ECD8A63"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2" w:type="dxa"/>
            <w:vAlign w:val="center"/>
          </w:tcPr>
          <w:p w14:paraId="44707FED" w14:textId="5091D2AE"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1559" w:type="dxa"/>
            <w:vAlign w:val="center"/>
          </w:tcPr>
          <w:p w14:paraId="306C05E4" w14:textId="3F29DF83" w:rsidR="00A22FB1" w:rsidRDefault="00A22FB1" w:rsidP="00A22FB1">
            <w:pPr>
              <w:jc w:val="center"/>
              <w:rPr>
                <w:rFonts w:ascii="Times New Roman" w:hAnsi="Times New Roman" w:cs="Times New Roman"/>
                <w:b/>
                <w:sz w:val="24"/>
                <w:szCs w:val="24"/>
              </w:rPr>
            </w:pPr>
          </w:p>
        </w:tc>
      </w:tr>
      <w:tr w:rsidR="00A22FB1" w14:paraId="680C5484" w14:textId="77777777" w:rsidTr="00A22FB1">
        <w:tc>
          <w:tcPr>
            <w:tcW w:w="562" w:type="dxa"/>
            <w:vAlign w:val="center"/>
          </w:tcPr>
          <w:p w14:paraId="7570917F" w14:textId="35B11454" w:rsidR="00A22FB1" w:rsidRPr="00BE556E" w:rsidRDefault="00A22FB1" w:rsidP="00A22FB1">
            <w:pPr>
              <w:jc w:val="center"/>
              <w:rPr>
                <w:rFonts w:ascii="Times New Roman" w:hAnsi="Times New Roman" w:cs="Times New Roman"/>
                <w:sz w:val="24"/>
                <w:szCs w:val="24"/>
              </w:rPr>
            </w:pPr>
            <w:r>
              <w:rPr>
                <w:rFonts w:ascii="Times New Roman" w:hAnsi="Times New Roman" w:cs="Times New Roman"/>
                <w:sz w:val="24"/>
                <w:szCs w:val="24"/>
              </w:rPr>
              <w:t>2.24</w:t>
            </w:r>
          </w:p>
        </w:tc>
        <w:tc>
          <w:tcPr>
            <w:tcW w:w="1985" w:type="dxa"/>
            <w:vAlign w:val="center"/>
          </w:tcPr>
          <w:p w14:paraId="7A8AB20A" w14:textId="19789772" w:rsidR="00A22FB1" w:rsidRPr="00B93CF5" w:rsidRDefault="00A22FB1" w:rsidP="00A22FB1">
            <w:pPr>
              <w:jc w:val="center"/>
              <w:rPr>
                <w:rFonts w:ascii="Times New Roman" w:hAnsi="Times New Roman" w:cs="Times New Roman"/>
                <w:bCs/>
                <w:sz w:val="24"/>
                <w:szCs w:val="24"/>
              </w:rPr>
            </w:pPr>
            <w:r w:rsidRPr="00B93CF5">
              <w:rPr>
                <w:rFonts w:ascii="Times New Roman" w:hAnsi="Times New Roman" w:cs="Times New Roman"/>
                <w:bCs/>
                <w:sz w:val="24"/>
                <w:szCs w:val="24"/>
              </w:rPr>
              <w:t>Моніторинг та оцінка</w:t>
            </w:r>
          </w:p>
        </w:tc>
        <w:tc>
          <w:tcPr>
            <w:tcW w:w="2268" w:type="dxa"/>
            <w:gridSpan w:val="3"/>
            <w:vAlign w:val="center"/>
          </w:tcPr>
          <w:p w14:paraId="35DD220B" w14:textId="7AE6A027" w:rsidR="00A22FB1" w:rsidRPr="00B93CF5" w:rsidRDefault="00A22FB1" w:rsidP="00A22FB1">
            <w:pPr>
              <w:rPr>
                <w:rFonts w:ascii="Times New Roman" w:hAnsi="Times New Roman" w:cs="Times New Roman"/>
                <w:bCs/>
                <w:sz w:val="24"/>
                <w:szCs w:val="24"/>
              </w:rPr>
            </w:pPr>
            <w:r w:rsidRPr="00B93CF5">
              <w:rPr>
                <w:rFonts w:ascii="Times New Roman" w:hAnsi="Times New Roman" w:cs="Times New Roman"/>
                <w:bCs/>
                <w:sz w:val="24"/>
                <w:szCs w:val="24"/>
              </w:rPr>
              <w:t xml:space="preserve">Створення системи моніторингу та </w:t>
            </w:r>
            <w:r w:rsidRPr="00B93CF5">
              <w:rPr>
                <w:rFonts w:ascii="Times New Roman" w:hAnsi="Times New Roman" w:cs="Times New Roman"/>
                <w:bCs/>
                <w:sz w:val="24"/>
                <w:szCs w:val="24"/>
              </w:rPr>
              <w:lastRenderedPageBreak/>
              <w:t>оцінки для забезпечення того, щоб кожен захід розумного міста досягав запланованих цілей. Система моніторингу та оцінки повинна визначати основні етапи та відповідні часові рамки для кожного заходу «розумного міста»</w:t>
            </w:r>
          </w:p>
        </w:tc>
        <w:tc>
          <w:tcPr>
            <w:tcW w:w="1417" w:type="dxa"/>
            <w:vAlign w:val="center"/>
          </w:tcPr>
          <w:p w14:paraId="7F6FD5EF" w14:textId="77777777" w:rsidR="00A22FB1" w:rsidRDefault="00A22FB1" w:rsidP="00A22FB1">
            <w:pPr>
              <w:jc w:val="center"/>
              <w:rPr>
                <w:rFonts w:ascii="Times New Roman" w:hAnsi="Times New Roman" w:cs="Times New Roman"/>
                <w:b/>
                <w:sz w:val="24"/>
                <w:szCs w:val="24"/>
              </w:rPr>
            </w:pPr>
          </w:p>
        </w:tc>
        <w:tc>
          <w:tcPr>
            <w:tcW w:w="1418" w:type="dxa"/>
          </w:tcPr>
          <w:p w14:paraId="006F3F25" w14:textId="08C8A97F" w:rsidR="00A22FB1" w:rsidRDefault="00A22FB1" w:rsidP="00A22FB1">
            <w:pPr>
              <w:jc w:val="center"/>
              <w:rPr>
                <w:rFonts w:ascii="Times New Roman" w:hAnsi="Times New Roman" w:cs="Times New Roman"/>
                <w:b/>
                <w:sz w:val="24"/>
                <w:szCs w:val="24"/>
              </w:rPr>
            </w:pPr>
            <w:r w:rsidRPr="00990034">
              <w:rPr>
                <w:rFonts w:ascii="Times New Roman" w:hAnsi="Times New Roman" w:cs="Times New Roman"/>
                <w:color w:val="202124"/>
                <w:spacing w:val="2"/>
                <w:sz w:val="24"/>
                <w:szCs w:val="24"/>
                <w:shd w:val="clear" w:color="auto" w:fill="FFFFFF"/>
              </w:rPr>
              <w:t>Відділ інформацій</w:t>
            </w:r>
            <w:r w:rsidRPr="00990034">
              <w:rPr>
                <w:rFonts w:ascii="Times New Roman" w:hAnsi="Times New Roman" w:cs="Times New Roman"/>
                <w:color w:val="202124"/>
                <w:spacing w:val="2"/>
                <w:sz w:val="24"/>
                <w:szCs w:val="24"/>
                <w:shd w:val="clear" w:color="auto" w:fill="FFFFFF"/>
              </w:rPr>
              <w:lastRenderedPageBreak/>
              <w:t>них технологій та цифрового розвитку управління комунікацій, зв'язків та інформаційної політики Бучанської міської ради</w:t>
            </w:r>
          </w:p>
        </w:tc>
        <w:tc>
          <w:tcPr>
            <w:tcW w:w="1276" w:type="dxa"/>
            <w:vAlign w:val="center"/>
          </w:tcPr>
          <w:p w14:paraId="46D611BC" w14:textId="0DC93A15" w:rsidR="00A22FB1" w:rsidRDefault="00A22FB1" w:rsidP="00A22FB1">
            <w:pPr>
              <w:jc w:val="center"/>
              <w:rPr>
                <w:rFonts w:ascii="Times New Roman" w:hAnsi="Times New Roman" w:cs="Times New Roman"/>
                <w:b/>
                <w:sz w:val="24"/>
                <w:szCs w:val="24"/>
              </w:rPr>
            </w:pPr>
            <w:r w:rsidRPr="00D730BD">
              <w:rPr>
                <w:rFonts w:ascii="Times New Roman" w:hAnsi="Times New Roman"/>
                <w:sz w:val="24"/>
                <w:szCs w:val="24"/>
              </w:rPr>
              <w:lastRenderedPageBreak/>
              <w:t xml:space="preserve">Не потребує </w:t>
            </w:r>
            <w:r w:rsidRPr="00D730BD">
              <w:rPr>
                <w:rFonts w:ascii="Times New Roman" w:hAnsi="Times New Roman"/>
                <w:sz w:val="24"/>
                <w:szCs w:val="24"/>
              </w:rPr>
              <w:lastRenderedPageBreak/>
              <w:t>фінансування</w:t>
            </w:r>
          </w:p>
        </w:tc>
        <w:tc>
          <w:tcPr>
            <w:tcW w:w="992" w:type="dxa"/>
            <w:vAlign w:val="center"/>
          </w:tcPr>
          <w:p w14:paraId="1D7321FB" w14:textId="65E605A7"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lastRenderedPageBreak/>
              <w:t>*</w:t>
            </w:r>
          </w:p>
        </w:tc>
        <w:tc>
          <w:tcPr>
            <w:tcW w:w="992" w:type="dxa"/>
            <w:vAlign w:val="center"/>
          </w:tcPr>
          <w:p w14:paraId="64EB6077" w14:textId="272E05BA"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2" w:type="dxa"/>
            <w:vAlign w:val="center"/>
          </w:tcPr>
          <w:p w14:paraId="34E09D9B" w14:textId="77C422C5"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3" w:type="dxa"/>
            <w:vAlign w:val="center"/>
          </w:tcPr>
          <w:p w14:paraId="247D9205" w14:textId="30B5C198"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2" w:type="dxa"/>
            <w:vAlign w:val="center"/>
          </w:tcPr>
          <w:p w14:paraId="37114D0E" w14:textId="1F2BD2B7"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1559" w:type="dxa"/>
            <w:vAlign w:val="center"/>
          </w:tcPr>
          <w:p w14:paraId="465C8FFA" w14:textId="2AE8910C" w:rsidR="00A22FB1" w:rsidRDefault="00A22FB1" w:rsidP="00A22FB1">
            <w:pPr>
              <w:jc w:val="center"/>
              <w:rPr>
                <w:rFonts w:ascii="Times New Roman" w:hAnsi="Times New Roman" w:cs="Times New Roman"/>
                <w:b/>
                <w:sz w:val="24"/>
                <w:szCs w:val="24"/>
              </w:rPr>
            </w:pPr>
          </w:p>
        </w:tc>
      </w:tr>
      <w:tr w:rsidR="00A22FB1" w14:paraId="7176F9FD" w14:textId="77777777" w:rsidTr="00A22FB1">
        <w:tc>
          <w:tcPr>
            <w:tcW w:w="562" w:type="dxa"/>
            <w:vAlign w:val="center"/>
          </w:tcPr>
          <w:p w14:paraId="0063AF2A" w14:textId="5C6408D8" w:rsidR="00A22FB1" w:rsidRPr="00BE556E" w:rsidRDefault="00A22FB1" w:rsidP="00A22FB1">
            <w:pPr>
              <w:jc w:val="center"/>
              <w:rPr>
                <w:rFonts w:ascii="Times New Roman" w:hAnsi="Times New Roman" w:cs="Times New Roman"/>
                <w:sz w:val="24"/>
                <w:szCs w:val="24"/>
              </w:rPr>
            </w:pPr>
            <w:r>
              <w:rPr>
                <w:rFonts w:ascii="Times New Roman" w:hAnsi="Times New Roman" w:cs="Times New Roman"/>
                <w:sz w:val="24"/>
                <w:szCs w:val="24"/>
              </w:rPr>
              <w:lastRenderedPageBreak/>
              <w:t>2.25</w:t>
            </w:r>
          </w:p>
        </w:tc>
        <w:tc>
          <w:tcPr>
            <w:tcW w:w="1985" w:type="dxa"/>
            <w:vAlign w:val="center"/>
          </w:tcPr>
          <w:p w14:paraId="0B43A0DF" w14:textId="2ED7C3EF" w:rsidR="00A22FB1" w:rsidRPr="00B93CF5" w:rsidRDefault="00A22FB1" w:rsidP="00A22FB1">
            <w:pPr>
              <w:jc w:val="center"/>
              <w:rPr>
                <w:rFonts w:ascii="Times New Roman" w:hAnsi="Times New Roman" w:cs="Times New Roman"/>
                <w:bCs/>
                <w:sz w:val="24"/>
                <w:szCs w:val="24"/>
              </w:rPr>
            </w:pPr>
            <w:r w:rsidRPr="00B93CF5">
              <w:rPr>
                <w:rFonts w:ascii="Times New Roman" w:hAnsi="Times New Roman" w:cs="Times New Roman"/>
                <w:bCs/>
                <w:sz w:val="24"/>
                <w:szCs w:val="24"/>
              </w:rPr>
              <w:t>Просування та розповсюдження проекту</w:t>
            </w:r>
          </w:p>
        </w:tc>
        <w:tc>
          <w:tcPr>
            <w:tcW w:w="2268" w:type="dxa"/>
            <w:gridSpan w:val="3"/>
            <w:vAlign w:val="center"/>
          </w:tcPr>
          <w:p w14:paraId="3C7F50D9" w14:textId="4AED5CD1" w:rsidR="00A22FB1" w:rsidRPr="00B93CF5" w:rsidRDefault="00A22FB1" w:rsidP="00A22FB1">
            <w:pPr>
              <w:rPr>
                <w:rFonts w:ascii="Times New Roman" w:hAnsi="Times New Roman" w:cs="Times New Roman"/>
                <w:bCs/>
                <w:sz w:val="24"/>
                <w:szCs w:val="24"/>
              </w:rPr>
            </w:pPr>
            <w:r w:rsidRPr="00B93CF5">
              <w:rPr>
                <w:rFonts w:ascii="Times New Roman" w:hAnsi="Times New Roman" w:cs="Times New Roman"/>
                <w:bCs/>
                <w:sz w:val="24"/>
                <w:szCs w:val="24"/>
              </w:rPr>
              <w:t xml:space="preserve">Послідовне і стратегічне просування та поширення інформації про проект "Розумне місто Буча". Просуванню проекту часто не приділяють належної уваги, але воно є критично важливим для того, щоб успіхи, невдачі та уроки, отримані під час реалізації проекту, були </w:t>
            </w:r>
            <w:r w:rsidRPr="00B93CF5">
              <w:rPr>
                <w:rFonts w:ascii="Times New Roman" w:hAnsi="Times New Roman" w:cs="Times New Roman"/>
                <w:bCs/>
                <w:sz w:val="24"/>
                <w:szCs w:val="24"/>
              </w:rPr>
              <w:lastRenderedPageBreak/>
              <w:t>враховані в інших стратегічних ініціативах</w:t>
            </w:r>
          </w:p>
        </w:tc>
        <w:tc>
          <w:tcPr>
            <w:tcW w:w="1417" w:type="dxa"/>
            <w:vAlign w:val="center"/>
          </w:tcPr>
          <w:p w14:paraId="7B4D61C5" w14:textId="77777777" w:rsidR="00A22FB1" w:rsidRDefault="00A22FB1" w:rsidP="00A22FB1">
            <w:pPr>
              <w:jc w:val="center"/>
              <w:rPr>
                <w:rFonts w:ascii="Times New Roman" w:hAnsi="Times New Roman" w:cs="Times New Roman"/>
                <w:b/>
                <w:sz w:val="24"/>
                <w:szCs w:val="24"/>
              </w:rPr>
            </w:pPr>
          </w:p>
        </w:tc>
        <w:tc>
          <w:tcPr>
            <w:tcW w:w="1418" w:type="dxa"/>
          </w:tcPr>
          <w:p w14:paraId="62ACC863" w14:textId="151B2FD3" w:rsidR="00A22FB1" w:rsidRDefault="00A22FB1" w:rsidP="00A22FB1">
            <w:pPr>
              <w:jc w:val="center"/>
              <w:rPr>
                <w:rFonts w:ascii="Times New Roman" w:hAnsi="Times New Roman" w:cs="Times New Roman"/>
                <w:b/>
                <w:sz w:val="24"/>
                <w:szCs w:val="24"/>
              </w:rPr>
            </w:pPr>
            <w:r w:rsidRPr="00990034">
              <w:rPr>
                <w:rFonts w:ascii="Times New Roman" w:hAnsi="Times New Roman" w:cs="Times New Roman"/>
                <w:color w:val="202124"/>
                <w:spacing w:val="2"/>
                <w:sz w:val="24"/>
                <w:szCs w:val="24"/>
                <w:shd w:val="clear" w:color="auto" w:fill="FFFFFF"/>
              </w:rPr>
              <w:t>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276" w:type="dxa"/>
            <w:vAlign w:val="center"/>
          </w:tcPr>
          <w:p w14:paraId="199067B1" w14:textId="7BC5F7B0" w:rsidR="00A22FB1" w:rsidRDefault="00A22FB1" w:rsidP="00A22FB1">
            <w:pPr>
              <w:jc w:val="center"/>
              <w:rPr>
                <w:rFonts w:ascii="Times New Roman" w:hAnsi="Times New Roman" w:cs="Times New Roman"/>
                <w:b/>
                <w:sz w:val="24"/>
                <w:szCs w:val="24"/>
              </w:rPr>
            </w:pPr>
            <w:r w:rsidRPr="00D730BD">
              <w:rPr>
                <w:rFonts w:ascii="Times New Roman" w:hAnsi="Times New Roman"/>
                <w:sz w:val="24"/>
                <w:szCs w:val="24"/>
              </w:rPr>
              <w:t>Не потребує фінансування</w:t>
            </w:r>
          </w:p>
        </w:tc>
        <w:tc>
          <w:tcPr>
            <w:tcW w:w="992" w:type="dxa"/>
            <w:vAlign w:val="center"/>
          </w:tcPr>
          <w:p w14:paraId="53E6B017" w14:textId="797F87D5"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2" w:type="dxa"/>
            <w:vAlign w:val="center"/>
          </w:tcPr>
          <w:p w14:paraId="53FE4470" w14:textId="6A08A51D"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2" w:type="dxa"/>
            <w:vAlign w:val="center"/>
          </w:tcPr>
          <w:p w14:paraId="5C944D9C" w14:textId="3D357678"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3" w:type="dxa"/>
            <w:vAlign w:val="center"/>
          </w:tcPr>
          <w:p w14:paraId="3A31981B" w14:textId="3D2C16E9"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2" w:type="dxa"/>
            <w:vAlign w:val="center"/>
          </w:tcPr>
          <w:p w14:paraId="1C5A9BE3" w14:textId="5F45E8FD"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1559" w:type="dxa"/>
            <w:vAlign w:val="center"/>
          </w:tcPr>
          <w:p w14:paraId="0BDB2715" w14:textId="2DC5E7CE" w:rsidR="00A22FB1" w:rsidRDefault="00A22FB1" w:rsidP="00A22FB1">
            <w:pPr>
              <w:jc w:val="center"/>
              <w:rPr>
                <w:rFonts w:ascii="Times New Roman" w:hAnsi="Times New Roman" w:cs="Times New Roman"/>
                <w:b/>
                <w:sz w:val="24"/>
                <w:szCs w:val="24"/>
              </w:rPr>
            </w:pPr>
          </w:p>
        </w:tc>
      </w:tr>
      <w:tr w:rsidR="00A22FB1" w14:paraId="2724838C" w14:textId="77777777" w:rsidTr="00AB1CB1">
        <w:tc>
          <w:tcPr>
            <w:tcW w:w="3114" w:type="dxa"/>
            <w:gridSpan w:val="3"/>
          </w:tcPr>
          <w:p w14:paraId="25EB6655" w14:textId="77777777" w:rsidR="00A22FB1" w:rsidRDefault="00A22FB1" w:rsidP="00A22FB1">
            <w:pPr>
              <w:pStyle w:val="a4"/>
              <w:jc w:val="center"/>
              <w:rPr>
                <w:rFonts w:ascii="Times New Roman" w:hAnsi="Times New Roman" w:cs="Times New Roman"/>
                <w:b/>
                <w:sz w:val="24"/>
                <w:szCs w:val="24"/>
              </w:rPr>
            </w:pPr>
          </w:p>
        </w:tc>
        <w:tc>
          <w:tcPr>
            <w:tcW w:w="1559" w:type="dxa"/>
          </w:tcPr>
          <w:p w14:paraId="364DC414" w14:textId="77777777" w:rsidR="00A22FB1" w:rsidRDefault="00A22FB1" w:rsidP="00A22FB1">
            <w:pPr>
              <w:pStyle w:val="a4"/>
              <w:jc w:val="center"/>
              <w:rPr>
                <w:rFonts w:ascii="Times New Roman" w:hAnsi="Times New Roman" w:cs="Times New Roman"/>
                <w:b/>
                <w:sz w:val="24"/>
                <w:szCs w:val="24"/>
              </w:rPr>
            </w:pPr>
          </w:p>
        </w:tc>
        <w:tc>
          <w:tcPr>
            <w:tcW w:w="10773" w:type="dxa"/>
            <w:gridSpan w:val="10"/>
            <w:vAlign w:val="center"/>
          </w:tcPr>
          <w:p w14:paraId="49218CD4" w14:textId="5B1B02F8" w:rsidR="00A22FB1" w:rsidRPr="00C12D18" w:rsidRDefault="00A22FB1" w:rsidP="00A22FB1">
            <w:pPr>
              <w:pStyle w:val="a4"/>
              <w:jc w:val="center"/>
              <w:rPr>
                <w:rFonts w:ascii="Times New Roman" w:hAnsi="Times New Roman" w:cs="Times New Roman"/>
                <w:b/>
                <w:sz w:val="24"/>
                <w:szCs w:val="24"/>
              </w:rPr>
            </w:pPr>
            <w:r>
              <w:rPr>
                <w:rFonts w:ascii="Times New Roman" w:hAnsi="Times New Roman" w:cs="Times New Roman"/>
                <w:b/>
                <w:sz w:val="24"/>
                <w:szCs w:val="24"/>
              </w:rPr>
              <w:t>3.Інформатизація стратегічних напрямів розвитку державності</w:t>
            </w:r>
          </w:p>
        </w:tc>
      </w:tr>
      <w:tr w:rsidR="00A22FB1" w14:paraId="502B2C51" w14:textId="77777777" w:rsidTr="00A22FB1">
        <w:tc>
          <w:tcPr>
            <w:tcW w:w="562" w:type="dxa"/>
            <w:vAlign w:val="center"/>
          </w:tcPr>
          <w:p w14:paraId="57DCFECE" w14:textId="63887372"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3.1</w:t>
            </w:r>
          </w:p>
        </w:tc>
        <w:tc>
          <w:tcPr>
            <w:tcW w:w="1985" w:type="dxa"/>
            <w:vAlign w:val="center"/>
          </w:tcPr>
          <w:p w14:paraId="54280D0F" w14:textId="5D3D2124" w:rsidR="00A22FB1" w:rsidRPr="00B93CF5" w:rsidRDefault="00A22FB1" w:rsidP="00A22FB1">
            <w:pPr>
              <w:jc w:val="center"/>
              <w:rPr>
                <w:rFonts w:ascii="Times New Roman" w:hAnsi="Times New Roman" w:cs="Times New Roman"/>
                <w:bCs/>
                <w:sz w:val="24"/>
                <w:szCs w:val="24"/>
              </w:rPr>
            </w:pPr>
            <w:r>
              <w:rPr>
                <w:rFonts w:ascii="Times New Roman" w:hAnsi="Times New Roman" w:cs="Times New Roman"/>
                <w:bCs/>
                <w:sz w:val="24"/>
                <w:szCs w:val="24"/>
              </w:rPr>
              <w:t>Здійснення заходів щодо захисту інформації в інформаційно-комунікаційних системах та кіберзахисту</w:t>
            </w:r>
          </w:p>
        </w:tc>
        <w:tc>
          <w:tcPr>
            <w:tcW w:w="2268" w:type="dxa"/>
            <w:gridSpan w:val="3"/>
            <w:vAlign w:val="center"/>
          </w:tcPr>
          <w:p w14:paraId="1F89EBB1" w14:textId="2DE576FF" w:rsidR="00A22FB1" w:rsidRPr="00B93CF5" w:rsidRDefault="00A22FB1" w:rsidP="00A22FB1">
            <w:pPr>
              <w:rPr>
                <w:rFonts w:ascii="Times New Roman" w:hAnsi="Times New Roman" w:cs="Times New Roman"/>
                <w:bCs/>
                <w:sz w:val="24"/>
                <w:szCs w:val="24"/>
              </w:rPr>
            </w:pPr>
            <w:r>
              <w:rPr>
                <w:rFonts w:ascii="Times New Roman" w:hAnsi="Times New Roman" w:cs="Times New Roman"/>
                <w:bCs/>
                <w:sz w:val="24"/>
                <w:szCs w:val="24"/>
              </w:rPr>
              <w:t>Користування каналом зв’язку ЦНАП</w:t>
            </w:r>
          </w:p>
        </w:tc>
        <w:tc>
          <w:tcPr>
            <w:tcW w:w="1417" w:type="dxa"/>
            <w:vAlign w:val="center"/>
          </w:tcPr>
          <w:p w14:paraId="0923A6B8" w14:textId="77777777" w:rsidR="00A22FB1" w:rsidRDefault="00A22FB1" w:rsidP="00A22FB1">
            <w:pPr>
              <w:jc w:val="center"/>
              <w:rPr>
                <w:rFonts w:ascii="Times New Roman" w:hAnsi="Times New Roman" w:cs="Times New Roman"/>
                <w:b/>
                <w:sz w:val="24"/>
                <w:szCs w:val="24"/>
              </w:rPr>
            </w:pPr>
          </w:p>
        </w:tc>
        <w:tc>
          <w:tcPr>
            <w:tcW w:w="1418" w:type="dxa"/>
          </w:tcPr>
          <w:p w14:paraId="37BF83E9" w14:textId="09A48EE8" w:rsidR="00A22FB1" w:rsidRPr="00990034" w:rsidRDefault="00A22FB1" w:rsidP="00A22FB1">
            <w:pPr>
              <w:jc w:val="center"/>
              <w:rPr>
                <w:rFonts w:ascii="Times New Roman" w:hAnsi="Times New Roman" w:cs="Times New Roman"/>
                <w:color w:val="202124"/>
                <w:spacing w:val="2"/>
                <w:sz w:val="24"/>
                <w:szCs w:val="24"/>
                <w:shd w:val="clear" w:color="auto" w:fill="FFFFFF"/>
              </w:rPr>
            </w:pPr>
            <w:r w:rsidRPr="00990034">
              <w:rPr>
                <w:rFonts w:ascii="Times New Roman" w:hAnsi="Times New Roman" w:cs="Times New Roman"/>
                <w:color w:val="202124"/>
                <w:spacing w:val="2"/>
                <w:sz w:val="24"/>
                <w:szCs w:val="24"/>
                <w:shd w:val="clear" w:color="auto" w:fill="FFFFFF"/>
              </w:rPr>
              <w:t>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276" w:type="dxa"/>
            <w:vAlign w:val="center"/>
          </w:tcPr>
          <w:p w14:paraId="49345BC8" w14:textId="3A377CF2" w:rsidR="00A22FB1" w:rsidRPr="00D730BD" w:rsidRDefault="00A22FB1" w:rsidP="00A22FB1">
            <w:pPr>
              <w:jc w:val="center"/>
              <w:rPr>
                <w:rFonts w:ascii="Times New Roman" w:hAnsi="Times New Roman"/>
                <w:sz w:val="24"/>
                <w:szCs w:val="24"/>
              </w:rPr>
            </w:pPr>
            <w:r>
              <w:rPr>
                <w:rFonts w:ascii="Times New Roman" w:hAnsi="Times New Roman"/>
                <w:sz w:val="24"/>
                <w:szCs w:val="24"/>
              </w:rPr>
              <w:t>Місцевий бюджет</w:t>
            </w:r>
          </w:p>
        </w:tc>
        <w:tc>
          <w:tcPr>
            <w:tcW w:w="992" w:type="dxa"/>
            <w:vAlign w:val="center"/>
          </w:tcPr>
          <w:p w14:paraId="78B1F533" w14:textId="15762A1A" w:rsidR="00A22FB1" w:rsidRPr="00C12D18" w:rsidRDefault="00A22FB1" w:rsidP="00A22FB1">
            <w:pPr>
              <w:jc w:val="center"/>
              <w:rPr>
                <w:rFonts w:ascii="Times New Roman" w:hAnsi="Times New Roman" w:cs="Times New Roman"/>
                <w:bCs/>
                <w:sz w:val="24"/>
                <w:szCs w:val="24"/>
              </w:rPr>
            </w:pPr>
            <w:r w:rsidRPr="00C12D18">
              <w:rPr>
                <w:rFonts w:ascii="Times New Roman" w:hAnsi="Times New Roman" w:cs="Times New Roman"/>
                <w:bCs/>
                <w:sz w:val="24"/>
                <w:szCs w:val="24"/>
              </w:rPr>
              <w:t>79,44</w:t>
            </w:r>
          </w:p>
        </w:tc>
        <w:tc>
          <w:tcPr>
            <w:tcW w:w="992" w:type="dxa"/>
            <w:vAlign w:val="center"/>
          </w:tcPr>
          <w:p w14:paraId="5E1894CB" w14:textId="7C3FDF3A" w:rsidR="00A22FB1" w:rsidRPr="00C12D18" w:rsidRDefault="00A22FB1" w:rsidP="00A22FB1">
            <w:pPr>
              <w:jc w:val="center"/>
              <w:rPr>
                <w:rFonts w:ascii="Times New Roman" w:hAnsi="Times New Roman" w:cs="Times New Roman"/>
                <w:bCs/>
                <w:sz w:val="24"/>
                <w:szCs w:val="24"/>
              </w:rPr>
            </w:pPr>
            <w:r>
              <w:rPr>
                <w:rFonts w:ascii="Times New Roman" w:hAnsi="Times New Roman" w:cs="Times New Roman"/>
                <w:bCs/>
                <w:sz w:val="24"/>
                <w:szCs w:val="24"/>
              </w:rPr>
              <w:t>86,0</w:t>
            </w:r>
          </w:p>
        </w:tc>
        <w:tc>
          <w:tcPr>
            <w:tcW w:w="992" w:type="dxa"/>
            <w:vAlign w:val="center"/>
          </w:tcPr>
          <w:p w14:paraId="701125E8" w14:textId="7A837F66" w:rsidR="00A22FB1" w:rsidRPr="00C12D18" w:rsidRDefault="00C2068A" w:rsidP="00A22FB1">
            <w:pPr>
              <w:jc w:val="center"/>
              <w:rPr>
                <w:rFonts w:ascii="Times New Roman" w:hAnsi="Times New Roman" w:cs="Times New Roman"/>
                <w:bCs/>
                <w:sz w:val="24"/>
                <w:szCs w:val="24"/>
              </w:rPr>
            </w:pPr>
            <w:r>
              <w:rPr>
                <w:rFonts w:ascii="Times New Roman" w:hAnsi="Times New Roman" w:cs="Times New Roman"/>
                <w:bCs/>
                <w:sz w:val="24"/>
                <w:szCs w:val="24"/>
              </w:rPr>
              <w:t>99,</w:t>
            </w:r>
            <w:r w:rsidR="00A22FB1">
              <w:rPr>
                <w:rFonts w:ascii="Times New Roman" w:hAnsi="Times New Roman" w:cs="Times New Roman"/>
                <w:bCs/>
                <w:sz w:val="24"/>
                <w:szCs w:val="24"/>
              </w:rPr>
              <w:t>0</w:t>
            </w:r>
          </w:p>
        </w:tc>
        <w:tc>
          <w:tcPr>
            <w:tcW w:w="993" w:type="dxa"/>
            <w:vAlign w:val="center"/>
          </w:tcPr>
          <w:p w14:paraId="696BBD6E" w14:textId="065C2F61" w:rsidR="00A22FB1" w:rsidRPr="00884377" w:rsidRDefault="00A22FB1" w:rsidP="00A22FB1">
            <w:pPr>
              <w:jc w:val="center"/>
              <w:rPr>
                <w:rFonts w:ascii="Times New Roman" w:hAnsi="Times New Roman" w:cs="Times New Roman"/>
                <w:bCs/>
                <w:sz w:val="24"/>
                <w:szCs w:val="24"/>
              </w:rPr>
            </w:pPr>
            <w:r>
              <w:rPr>
                <w:rFonts w:ascii="Times New Roman" w:hAnsi="Times New Roman" w:cs="Times New Roman"/>
                <w:bCs/>
                <w:sz w:val="24"/>
                <w:szCs w:val="24"/>
              </w:rPr>
              <w:t>86,0</w:t>
            </w:r>
          </w:p>
        </w:tc>
        <w:tc>
          <w:tcPr>
            <w:tcW w:w="992" w:type="dxa"/>
            <w:vAlign w:val="center"/>
          </w:tcPr>
          <w:p w14:paraId="10F70B90" w14:textId="29BDEDA4" w:rsidR="00A22FB1" w:rsidRPr="00884377" w:rsidRDefault="00A22FB1" w:rsidP="00A22FB1">
            <w:pPr>
              <w:jc w:val="center"/>
              <w:rPr>
                <w:rFonts w:ascii="Times New Roman" w:hAnsi="Times New Roman" w:cs="Times New Roman"/>
                <w:bCs/>
                <w:sz w:val="24"/>
                <w:szCs w:val="24"/>
              </w:rPr>
            </w:pPr>
            <w:r>
              <w:rPr>
                <w:rFonts w:ascii="Times New Roman" w:hAnsi="Times New Roman" w:cs="Times New Roman"/>
                <w:bCs/>
                <w:sz w:val="24"/>
                <w:szCs w:val="24"/>
              </w:rPr>
              <w:t>86,0</w:t>
            </w:r>
          </w:p>
        </w:tc>
        <w:tc>
          <w:tcPr>
            <w:tcW w:w="1559" w:type="dxa"/>
            <w:vAlign w:val="center"/>
          </w:tcPr>
          <w:p w14:paraId="5CE82047" w14:textId="606800E4" w:rsidR="00A22FB1" w:rsidRPr="00884377" w:rsidRDefault="00A22FB1" w:rsidP="00A22FB1">
            <w:pPr>
              <w:jc w:val="center"/>
              <w:rPr>
                <w:rFonts w:ascii="Times New Roman" w:hAnsi="Times New Roman" w:cs="Times New Roman"/>
                <w:bCs/>
                <w:sz w:val="24"/>
                <w:szCs w:val="24"/>
              </w:rPr>
            </w:pPr>
            <w:r w:rsidRPr="00884377">
              <w:rPr>
                <w:rFonts w:ascii="Times New Roman" w:hAnsi="Times New Roman" w:cs="Times New Roman"/>
                <w:bCs/>
                <w:sz w:val="24"/>
                <w:szCs w:val="24"/>
              </w:rPr>
              <w:t>Безперебійне забезпечення ЦНАП</w:t>
            </w:r>
            <w:r>
              <w:rPr>
                <w:rFonts w:ascii="Times New Roman" w:hAnsi="Times New Roman" w:cs="Times New Roman"/>
                <w:bCs/>
                <w:sz w:val="24"/>
                <w:szCs w:val="24"/>
              </w:rPr>
              <w:t xml:space="preserve"> та відділених робочих міст</w:t>
            </w:r>
            <w:r w:rsidRPr="00884377">
              <w:rPr>
                <w:rFonts w:ascii="Times New Roman" w:hAnsi="Times New Roman" w:cs="Times New Roman"/>
                <w:bCs/>
                <w:sz w:val="24"/>
                <w:szCs w:val="24"/>
              </w:rPr>
              <w:t xml:space="preserve"> каналом зв’зку</w:t>
            </w:r>
          </w:p>
        </w:tc>
      </w:tr>
      <w:tr w:rsidR="00A22FB1" w14:paraId="58D41B57" w14:textId="77777777" w:rsidTr="00A22FB1">
        <w:tc>
          <w:tcPr>
            <w:tcW w:w="562" w:type="dxa"/>
            <w:vAlign w:val="center"/>
          </w:tcPr>
          <w:p w14:paraId="27A1836C" w14:textId="3EAB54B2" w:rsidR="00A22FB1" w:rsidRPr="00975E22" w:rsidRDefault="00A22FB1" w:rsidP="00A22FB1">
            <w:pPr>
              <w:jc w:val="center"/>
              <w:rPr>
                <w:rFonts w:ascii="Times New Roman" w:hAnsi="Times New Roman" w:cs="Times New Roman"/>
                <w:sz w:val="24"/>
                <w:szCs w:val="24"/>
                <w:lang w:val="ru-RU"/>
              </w:rPr>
            </w:pPr>
            <w:r>
              <w:rPr>
                <w:rFonts w:ascii="Times New Roman" w:hAnsi="Times New Roman" w:cs="Times New Roman"/>
                <w:sz w:val="24"/>
                <w:szCs w:val="24"/>
                <w:lang w:val="ru-RU"/>
              </w:rPr>
              <w:t>3.2</w:t>
            </w:r>
          </w:p>
        </w:tc>
        <w:tc>
          <w:tcPr>
            <w:tcW w:w="1985" w:type="dxa"/>
            <w:vAlign w:val="center"/>
          </w:tcPr>
          <w:p w14:paraId="7A3B9548" w14:textId="7A0A314D" w:rsidR="00A22FB1" w:rsidRPr="00975E22" w:rsidRDefault="00A22FB1" w:rsidP="00A22FB1">
            <w:pPr>
              <w:jc w:val="center"/>
              <w:rPr>
                <w:rFonts w:ascii="Times New Roman" w:hAnsi="Times New Roman" w:cs="Times New Roman"/>
                <w:bCs/>
                <w:sz w:val="24"/>
                <w:szCs w:val="24"/>
              </w:rPr>
            </w:pPr>
            <w:r>
              <w:rPr>
                <w:rFonts w:ascii="Times New Roman" w:hAnsi="Times New Roman" w:cs="Times New Roman"/>
                <w:bCs/>
                <w:sz w:val="24"/>
                <w:szCs w:val="24"/>
                <w:lang w:val="ru-RU"/>
              </w:rPr>
              <w:t>Удосконалення матеріально технічної бази ТСЦ МВС        № 3247</w:t>
            </w:r>
          </w:p>
        </w:tc>
        <w:tc>
          <w:tcPr>
            <w:tcW w:w="2268" w:type="dxa"/>
            <w:gridSpan w:val="3"/>
            <w:vAlign w:val="center"/>
          </w:tcPr>
          <w:p w14:paraId="5ADADD32" w14:textId="4700CE3C" w:rsidR="00A22FB1" w:rsidRDefault="00A22FB1" w:rsidP="00A22FB1">
            <w:pPr>
              <w:rPr>
                <w:rFonts w:ascii="Times New Roman" w:hAnsi="Times New Roman" w:cs="Times New Roman"/>
                <w:bCs/>
                <w:sz w:val="24"/>
                <w:szCs w:val="24"/>
              </w:rPr>
            </w:pPr>
            <w:r>
              <w:rPr>
                <w:rFonts w:ascii="Times New Roman" w:hAnsi="Times New Roman" w:cs="Times New Roman"/>
                <w:bCs/>
                <w:sz w:val="24"/>
                <w:szCs w:val="24"/>
              </w:rPr>
              <w:t>Придбання комп’ютерної техніки</w:t>
            </w:r>
          </w:p>
        </w:tc>
        <w:tc>
          <w:tcPr>
            <w:tcW w:w="1417" w:type="dxa"/>
            <w:vAlign w:val="center"/>
          </w:tcPr>
          <w:p w14:paraId="1964B2B0" w14:textId="77777777" w:rsidR="00A22FB1" w:rsidRDefault="00A22FB1" w:rsidP="00A22FB1">
            <w:pPr>
              <w:jc w:val="center"/>
              <w:rPr>
                <w:rFonts w:ascii="Times New Roman" w:hAnsi="Times New Roman" w:cs="Times New Roman"/>
                <w:b/>
                <w:sz w:val="24"/>
                <w:szCs w:val="24"/>
              </w:rPr>
            </w:pPr>
          </w:p>
        </w:tc>
        <w:tc>
          <w:tcPr>
            <w:tcW w:w="1418" w:type="dxa"/>
          </w:tcPr>
          <w:p w14:paraId="4727D684" w14:textId="180686F8" w:rsidR="00A22FB1" w:rsidRPr="00990034" w:rsidRDefault="00A22FB1" w:rsidP="00A22FB1">
            <w:pPr>
              <w:jc w:val="center"/>
              <w:rPr>
                <w:rFonts w:ascii="Times New Roman" w:hAnsi="Times New Roman" w:cs="Times New Roman"/>
                <w:color w:val="202124"/>
                <w:spacing w:val="2"/>
                <w:sz w:val="24"/>
                <w:szCs w:val="24"/>
                <w:shd w:val="clear" w:color="auto" w:fill="FFFFFF"/>
              </w:rPr>
            </w:pPr>
            <w:r w:rsidRPr="00990034">
              <w:rPr>
                <w:rFonts w:ascii="Times New Roman" w:hAnsi="Times New Roman" w:cs="Times New Roman"/>
                <w:color w:val="202124"/>
                <w:spacing w:val="2"/>
                <w:sz w:val="24"/>
                <w:szCs w:val="24"/>
                <w:shd w:val="clear" w:color="auto" w:fill="FFFFFF"/>
              </w:rPr>
              <w:t xml:space="preserve">Відділ інформаційних технологій та цифрового розвитку управління комунікацій, зв'язків та </w:t>
            </w:r>
            <w:r w:rsidRPr="00990034">
              <w:rPr>
                <w:rFonts w:ascii="Times New Roman" w:hAnsi="Times New Roman" w:cs="Times New Roman"/>
                <w:color w:val="202124"/>
                <w:spacing w:val="2"/>
                <w:sz w:val="24"/>
                <w:szCs w:val="24"/>
                <w:shd w:val="clear" w:color="auto" w:fill="FFFFFF"/>
              </w:rPr>
              <w:lastRenderedPageBreak/>
              <w:t>інформаційної політики Бучанської міської ради</w:t>
            </w:r>
          </w:p>
        </w:tc>
        <w:tc>
          <w:tcPr>
            <w:tcW w:w="1276" w:type="dxa"/>
            <w:vAlign w:val="center"/>
          </w:tcPr>
          <w:p w14:paraId="5E5D51DB" w14:textId="5F1B8DFB" w:rsidR="00A22FB1" w:rsidRDefault="00A22FB1" w:rsidP="00A22FB1">
            <w:pPr>
              <w:jc w:val="center"/>
              <w:rPr>
                <w:rFonts w:ascii="Times New Roman" w:hAnsi="Times New Roman"/>
                <w:sz w:val="24"/>
                <w:szCs w:val="24"/>
              </w:rPr>
            </w:pPr>
            <w:r>
              <w:rPr>
                <w:rFonts w:ascii="Times New Roman" w:hAnsi="Times New Roman"/>
                <w:sz w:val="24"/>
                <w:szCs w:val="24"/>
              </w:rPr>
              <w:lastRenderedPageBreak/>
              <w:t>Місцевий бюджет</w:t>
            </w:r>
          </w:p>
        </w:tc>
        <w:tc>
          <w:tcPr>
            <w:tcW w:w="992" w:type="dxa"/>
            <w:vAlign w:val="center"/>
          </w:tcPr>
          <w:p w14:paraId="3D1A1879" w14:textId="12F48298" w:rsidR="00A22FB1" w:rsidRPr="00C12D18" w:rsidRDefault="00A22FB1" w:rsidP="00A22FB1">
            <w:pPr>
              <w:jc w:val="center"/>
              <w:rPr>
                <w:rFonts w:ascii="Times New Roman" w:hAnsi="Times New Roman" w:cs="Times New Roman"/>
                <w:bCs/>
                <w:sz w:val="24"/>
                <w:szCs w:val="24"/>
              </w:rPr>
            </w:pPr>
            <w:r>
              <w:rPr>
                <w:rFonts w:ascii="Times New Roman" w:hAnsi="Times New Roman" w:cs="Times New Roman"/>
                <w:bCs/>
                <w:sz w:val="24"/>
                <w:szCs w:val="24"/>
              </w:rPr>
              <w:t>400,00</w:t>
            </w:r>
          </w:p>
        </w:tc>
        <w:tc>
          <w:tcPr>
            <w:tcW w:w="992" w:type="dxa"/>
            <w:vAlign w:val="center"/>
          </w:tcPr>
          <w:p w14:paraId="2D29B299" w14:textId="59F8AF4B" w:rsidR="00A22FB1" w:rsidRDefault="00A22FB1" w:rsidP="00A22FB1">
            <w:pPr>
              <w:jc w:val="center"/>
              <w:rPr>
                <w:rFonts w:ascii="Times New Roman" w:hAnsi="Times New Roman" w:cs="Times New Roman"/>
                <w:bCs/>
                <w:sz w:val="24"/>
                <w:szCs w:val="24"/>
              </w:rPr>
            </w:pPr>
            <w:r>
              <w:rPr>
                <w:rFonts w:ascii="Times New Roman" w:hAnsi="Times New Roman" w:cs="Times New Roman"/>
                <w:bCs/>
                <w:sz w:val="24"/>
                <w:szCs w:val="24"/>
              </w:rPr>
              <w:t>0,00</w:t>
            </w:r>
          </w:p>
        </w:tc>
        <w:tc>
          <w:tcPr>
            <w:tcW w:w="992" w:type="dxa"/>
            <w:vAlign w:val="center"/>
          </w:tcPr>
          <w:p w14:paraId="33B56CDA" w14:textId="3DC0AF31" w:rsidR="00A22FB1" w:rsidRDefault="00C2068A" w:rsidP="00A22FB1">
            <w:pPr>
              <w:jc w:val="center"/>
              <w:rPr>
                <w:rFonts w:ascii="Times New Roman" w:hAnsi="Times New Roman" w:cs="Times New Roman"/>
                <w:bCs/>
                <w:sz w:val="24"/>
                <w:szCs w:val="24"/>
              </w:rPr>
            </w:pPr>
            <w:r>
              <w:rPr>
                <w:rFonts w:ascii="Times New Roman" w:hAnsi="Times New Roman" w:cs="Times New Roman"/>
                <w:bCs/>
                <w:sz w:val="24"/>
                <w:szCs w:val="24"/>
              </w:rPr>
              <w:t>66,0</w:t>
            </w:r>
          </w:p>
        </w:tc>
        <w:tc>
          <w:tcPr>
            <w:tcW w:w="993" w:type="dxa"/>
            <w:vAlign w:val="center"/>
          </w:tcPr>
          <w:p w14:paraId="22F94B7E" w14:textId="4109848F" w:rsidR="00A22FB1" w:rsidRDefault="00C2068A" w:rsidP="00A22FB1">
            <w:pPr>
              <w:jc w:val="center"/>
              <w:rPr>
                <w:rFonts w:ascii="Times New Roman" w:hAnsi="Times New Roman" w:cs="Times New Roman"/>
                <w:bCs/>
                <w:sz w:val="24"/>
                <w:szCs w:val="24"/>
              </w:rPr>
            </w:pPr>
            <w:r>
              <w:rPr>
                <w:rFonts w:ascii="Times New Roman" w:hAnsi="Times New Roman" w:cs="Times New Roman"/>
                <w:bCs/>
                <w:sz w:val="24"/>
                <w:szCs w:val="24"/>
              </w:rPr>
              <w:t>800,</w:t>
            </w:r>
            <w:r w:rsidR="00A22FB1">
              <w:rPr>
                <w:rFonts w:ascii="Times New Roman" w:hAnsi="Times New Roman" w:cs="Times New Roman"/>
                <w:bCs/>
                <w:sz w:val="24"/>
                <w:szCs w:val="24"/>
              </w:rPr>
              <w:t>0</w:t>
            </w:r>
          </w:p>
        </w:tc>
        <w:tc>
          <w:tcPr>
            <w:tcW w:w="992" w:type="dxa"/>
            <w:vAlign w:val="center"/>
          </w:tcPr>
          <w:p w14:paraId="7A1C8413" w14:textId="1EF05340" w:rsidR="00A22FB1" w:rsidRDefault="00C2068A" w:rsidP="00A22FB1">
            <w:pPr>
              <w:jc w:val="center"/>
              <w:rPr>
                <w:rFonts w:ascii="Times New Roman" w:hAnsi="Times New Roman" w:cs="Times New Roman"/>
                <w:bCs/>
                <w:sz w:val="24"/>
                <w:szCs w:val="24"/>
              </w:rPr>
            </w:pPr>
            <w:r>
              <w:rPr>
                <w:rFonts w:ascii="Times New Roman" w:hAnsi="Times New Roman" w:cs="Times New Roman"/>
                <w:bCs/>
                <w:sz w:val="24"/>
                <w:szCs w:val="24"/>
              </w:rPr>
              <w:t>800,</w:t>
            </w:r>
            <w:r w:rsidR="00A22FB1">
              <w:rPr>
                <w:rFonts w:ascii="Times New Roman" w:hAnsi="Times New Roman" w:cs="Times New Roman"/>
                <w:bCs/>
                <w:sz w:val="24"/>
                <w:szCs w:val="24"/>
              </w:rPr>
              <w:t>0</w:t>
            </w:r>
          </w:p>
        </w:tc>
        <w:tc>
          <w:tcPr>
            <w:tcW w:w="1559" w:type="dxa"/>
            <w:vAlign w:val="center"/>
          </w:tcPr>
          <w:p w14:paraId="3751232E" w14:textId="708359E4" w:rsidR="00A22FB1" w:rsidRDefault="00A22FB1" w:rsidP="00A22FB1">
            <w:pPr>
              <w:jc w:val="center"/>
              <w:rPr>
                <w:rFonts w:ascii="Times New Roman" w:hAnsi="Times New Roman" w:cs="Times New Roman"/>
                <w:bCs/>
                <w:sz w:val="24"/>
                <w:szCs w:val="24"/>
              </w:rPr>
            </w:pPr>
            <w:r>
              <w:rPr>
                <w:rFonts w:ascii="Times New Roman" w:hAnsi="Times New Roman" w:cs="Times New Roman"/>
                <w:bCs/>
                <w:sz w:val="24"/>
                <w:szCs w:val="24"/>
              </w:rPr>
              <w:t>Придбано:</w:t>
            </w:r>
          </w:p>
          <w:p w14:paraId="50A903EE" w14:textId="77777777" w:rsidR="00A22FB1" w:rsidRDefault="00A22FB1" w:rsidP="00A22FB1">
            <w:pPr>
              <w:jc w:val="center"/>
              <w:rPr>
                <w:rFonts w:ascii="Times New Roman" w:hAnsi="Times New Roman" w:cs="Times New Roman"/>
                <w:bCs/>
                <w:sz w:val="24"/>
                <w:szCs w:val="24"/>
              </w:rPr>
            </w:pPr>
            <w:r>
              <w:rPr>
                <w:rFonts w:ascii="Times New Roman" w:hAnsi="Times New Roman" w:cs="Times New Roman"/>
                <w:bCs/>
                <w:sz w:val="24"/>
                <w:szCs w:val="24"/>
              </w:rPr>
              <w:t xml:space="preserve"> 5 моноблоків </w:t>
            </w:r>
          </w:p>
          <w:p w14:paraId="0A00D637" w14:textId="77777777" w:rsidR="00A22FB1" w:rsidRDefault="00A22FB1" w:rsidP="00A22FB1">
            <w:pPr>
              <w:jc w:val="center"/>
              <w:rPr>
                <w:rFonts w:ascii="Times New Roman" w:hAnsi="Times New Roman" w:cs="Times New Roman"/>
                <w:bCs/>
                <w:sz w:val="24"/>
                <w:szCs w:val="24"/>
              </w:rPr>
            </w:pPr>
            <w:r>
              <w:rPr>
                <w:rFonts w:ascii="Times New Roman" w:hAnsi="Times New Roman" w:cs="Times New Roman"/>
                <w:bCs/>
                <w:sz w:val="24"/>
                <w:szCs w:val="24"/>
              </w:rPr>
              <w:t xml:space="preserve">та </w:t>
            </w:r>
          </w:p>
          <w:p w14:paraId="521DB5CB" w14:textId="7F08A723" w:rsidR="00A22FB1" w:rsidRPr="00884377" w:rsidRDefault="00A22FB1" w:rsidP="00A22FB1">
            <w:pPr>
              <w:jc w:val="center"/>
              <w:rPr>
                <w:rFonts w:ascii="Times New Roman" w:hAnsi="Times New Roman" w:cs="Times New Roman"/>
                <w:bCs/>
                <w:sz w:val="24"/>
                <w:szCs w:val="24"/>
              </w:rPr>
            </w:pPr>
            <w:r>
              <w:rPr>
                <w:rFonts w:ascii="Times New Roman" w:hAnsi="Times New Roman" w:cs="Times New Roman"/>
                <w:bCs/>
                <w:sz w:val="24"/>
                <w:szCs w:val="24"/>
              </w:rPr>
              <w:t>10 багатофункціональних пристрої</w:t>
            </w:r>
          </w:p>
        </w:tc>
      </w:tr>
      <w:tr w:rsidR="00A22FB1" w14:paraId="09C03694" w14:textId="77777777" w:rsidTr="00AB1CB1">
        <w:tc>
          <w:tcPr>
            <w:tcW w:w="3114" w:type="dxa"/>
            <w:gridSpan w:val="3"/>
          </w:tcPr>
          <w:p w14:paraId="1D7AA4E8" w14:textId="77777777" w:rsidR="00A22FB1" w:rsidRDefault="00A22FB1" w:rsidP="00A22FB1">
            <w:pPr>
              <w:ind w:left="360"/>
              <w:jc w:val="center"/>
              <w:rPr>
                <w:rFonts w:ascii="Times New Roman" w:hAnsi="Times New Roman" w:cs="Times New Roman"/>
                <w:b/>
                <w:sz w:val="24"/>
                <w:szCs w:val="24"/>
              </w:rPr>
            </w:pPr>
          </w:p>
        </w:tc>
        <w:tc>
          <w:tcPr>
            <w:tcW w:w="1559" w:type="dxa"/>
          </w:tcPr>
          <w:p w14:paraId="31903133" w14:textId="77777777" w:rsidR="00A22FB1" w:rsidRDefault="00A22FB1" w:rsidP="00A22FB1">
            <w:pPr>
              <w:ind w:left="360"/>
              <w:jc w:val="center"/>
              <w:rPr>
                <w:rFonts w:ascii="Times New Roman" w:hAnsi="Times New Roman" w:cs="Times New Roman"/>
                <w:b/>
                <w:sz w:val="24"/>
                <w:szCs w:val="24"/>
              </w:rPr>
            </w:pPr>
          </w:p>
        </w:tc>
        <w:tc>
          <w:tcPr>
            <w:tcW w:w="10773" w:type="dxa"/>
            <w:gridSpan w:val="10"/>
            <w:vAlign w:val="center"/>
          </w:tcPr>
          <w:p w14:paraId="44FF1B1E" w14:textId="3303BDAC" w:rsidR="00A22FB1" w:rsidRPr="00521A1B" w:rsidRDefault="00A22FB1" w:rsidP="00A22FB1">
            <w:pPr>
              <w:ind w:left="360"/>
              <w:jc w:val="center"/>
              <w:rPr>
                <w:rFonts w:ascii="Times New Roman" w:hAnsi="Times New Roman" w:cs="Times New Roman"/>
                <w:b/>
                <w:sz w:val="24"/>
                <w:szCs w:val="24"/>
              </w:rPr>
            </w:pPr>
            <w:r>
              <w:rPr>
                <w:rFonts w:ascii="Times New Roman" w:hAnsi="Times New Roman" w:cs="Times New Roman"/>
                <w:b/>
                <w:sz w:val="24"/>
                <w:szCs w:val="24"/>
              </w:rPr>
              <w:t>4.</w:t>
            </w:r>
            <w:r w:rsidRPr="00521A1B">
              <w:rPr>
                <w:rFonts w:ascii="Times New Roman" w:hAnsi="Times New Roman" w:cs="Times New Roman"/>
                <w:b/>
                <w:sz w:val="24"/>
                <w:szCs w:val="24"/>
              </w:rPr>
              <w:t>Інформатизація процесів соціально-економічного розвитку</w:t>
            </w:r>
          </w:p>
        </w:tc>
      </w:tr>
      <w:tr w:rsidR="00A22FB1" w14:paraId="5335EF6E" w14:textId="77777777" w:rsidTr="00740861">
        <w:tc>
          <w:tcPr>
            <w:tcW w:w="562" w:type="dxa"/>
            <w:vAlign w:val="center"/>
          </w:tcPr>
          <w:p w14:paraId="2220C4D5" w14:textId="0C7787CA"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4.1</w:t>
            </w:r>
          </w:p>
        </w:tc>
        <w:tc>
          <w:tcPr>
            <w:tcW w:w="1985" w:type="dxa"/>
            <w:vAlign w:val="center"/>
          </w:tcPr>
          <w:p w14:paraId="5E2BD1E1" w14:textId="5ACB76D3" w:rsidR="00A22FB1" w:rsidRPr="00B93CF5" w:rsidRDefault="00A22FB1" w:rsidP="00A22FB1">
            <w:pPr>
              <w:jc w:val="center"/>
              <w:rPr>
                <w:rFonts w:ascii="Times New Roman" w:hAnsi="Times New Roman" w:cs="Times New Roman"/>
                <w:bCs/>
                <w:sz w:val="24"/>
                <w:szCs w:val="24"/>
              </w:rPr>
            </w:pPr>
            <w:r>
              <w:rPr>
                <w:rFonts w:ascii="Times New Roman" w:hAnsi="Times New Roman" w:cs="Times New Roman"/>
                <w:bCs/>
                <w:sz w:val="24"/>
                <w:szCs w:val="24"/>
              </w:rPr>
              <w:t>Засоби для прогнозування процесів соціально-економічного розвитку</w:t>
            </w:r>
          </w:p>
        </w:tc>
        <w:tc>
          <w:tcPr>
            <w:tcW w:w="2268" w:type="dxa"/>
            <w:gridSpan w:val="3"/>
            <w:vAlign w:val="center"/>
          </w:tcPr>
          <w:p w14:paraId="521F8EE9" w14:textId="1CCA58D6" w:rsidR="00A22FB1" w:rsidRPr="00B93CF5" w:rsidRDefault="00A22FB1" w:rsidP="00A22FB1">
            <w:pPr>
              <w:rPr>
                <w:rFonts w:ascii="Times New Roman" w:hAnsi="Times New Roman" w:cs="Times New Roman"/>
                <w:bCs/>
                <w:sz w:val="24"/>
                <w:szCs w:val="24"/>
              </w:rPr>
            </w:pPr>
            <w:r>
              <w:rPr>
                <w:rFonts w:ascii="Times New Roman" w:hAnsi="Times New Roman" w:cs="Times New Roman"/>
                <w:sz w:val="24"/>
                <w:szCs w:val="24"/>
              </w:rPr>
              <w:t xml:space="preserve">4.1.1 Придбання програмного забезпечення  управління базами даних контролю платників податків, стану економічних кластерів громади (у тому числі продовження ліцензії доступу </w:t>
            </w:r>
            <w:r w:rsidRPr="00DA5FBB">
              <w:rPr>
                <w:rFonts w:ascii="Times New Roman" w:hAnsi="Times New Roman" w:cs="Times New Roman"/>
                <w:sz w:val="24"/>
                <w:szCs w:val="24"/>
                <w:lang w:val="ru-RU"/>
              </w:rPr>
              <w:t xml:space="preserve"> “</w:t>
            </w:r>
            <w:r>
              <w:rPr>
                <w:rFonts w:ascii="Times New Roman" w:hAnsi="Times New Roman" w:cs="Times New Roman"/>
                <w:sz w:val="24"/>
                <w:szCs w:val="24"/>
                <w:lang w:val="en-US"/>
              </w:rPr>
              <w:t>VkursiPro</w:t>
            </w:r>
            <w:r w:rsidRPr="00DA5FBB">
              <w:rPr>
                <w:rFonts w:ascii="Times New Roman" w:hAnsi="Times New Roman" w:cs="Times New Roman"/>
                <w:sz w:val="24"/>
                <w:szCs w:val="24"/>
                <w:lang w:val="ru-RU"/>
              </w:rPr>
              <w:t>”)</w:t>
            </w:r>
          </w:p>
        </w:tc>
        <w:tc>
          <w:tcPr>
            <w:tcW w:w="1417" w:type="dxa"/>
            <w:vAlign w:val="center"/>
          </w:tcPr>
          <w:p w14:paraId="1FBA693F" w14:textId="77777777" w:rsidR="00A22FB1" w:rsidRDefault="00A22FB1" w:rsidP="00A22FB1">
            <w:pPr>
              <w:jc w:val="center"/>
              <w:rPr>
                <w:rFonts w:ascii="Times New Roman" w:hAnsi="Times New Roman" w:cs="Times New Roman"/>
                <w:b/>
                <w:sz w:val="24"/>
                <w:szCs w:val="24"/>
              </w:rPr>
            </w:pPr>
          </w:p>
        </w:tc>
        <w:tc>
          <w:tcPr>
            <w:tcW w:w="1418" w:type="dxa"/>
            <w:vAlign w:val="center"/>
          </w:tcPr>
          <w:p w14:paraId="4D645F3E" w14:textId="24B1C35A" w:rsidR="00A22FB1" w:rsidRPr="00990034" w:rsidRDefault="00A22FB1" w:rsidP="00A22FB1">
            <w:pPr>
              <w:jc w:val="center"/>
              <w:rPr>
                <w:rFonts w:ascii="Times New Roman" w:hAnsi="Times New Roman" w:cs="Times New Roman"/>
                <w:color w:val="202124"/>
                <w:spacing w:val="2"/>
                <w:sz w:val="24"/>
                <w:szCs w:val="24"/>
                <w:shd w:val="clear" w:color="auto" w:fill="FFFFFF"/>
              </w:rPr>
            </w:pPr>
            <w:r>
              <w:rPr>
                <w:rFonts w:ascii="Times New Roman" w:hAnsi="Times New Roman" w:cs="Times New Roman"/>
                <w:sz w:val="24"/>
                <w:szCs w:val="24"/>
              </w:rPr>
              <w:t>Підрядна організація, відповідно договору</w:t>
            </w:r>
          </w:p>
        </w:tc>
        <w:tc>
          <w:tcPr>
            <w:tcW w:w="1276" w:type="dxa"/>
            <w:vAlign w:val="center"/>
          </w:tcPr>
          <w:p w14:paraId="1EA6A0B2" w14:textId="52A007B2" w:rsidR="00A22FB1" w:rsidRPr="00D730BD" w:rsidRDefault="00A22FB1" w:rsidP="00A22FB1">
            <w:pPr>
              <w:jc w:val="center"/>
              <w:rPr>
                <w:rFonts w:ascii="Times New Roman" w:hAnsi="Times New Roman"/>
                <w:sz w:val="24"/>
                <w:szCs w:val="24"/>
              </w:rPr>
            </w:pPr>
            <w:r>
              <w:rPr>
                <w:rFonts w:ascii="Times New Roman" w:hAnsi="Times New Roman" w:cs="Times New Roman"/>
                <w:sz w:val="24"/>
                <w:szCs w:val="24"/>
              </w:rPr>
              <w:t>Місцевий бюджет</w:t>
            </w:r>
          </w:p>
        </w:tc>
        <w:tc>
          <w:tcPr>
            <w:tcW w:w="992" w:type="dxa"/>
            <w:vAlign w:val="center"/>
          </w:tcPr>
          <w:p w14:paraId="796F97F7" w14:textId="32C49EB3" w:rsidR="00A22FB1" w:rsidRPr="00906CF5" w:rsidRDefault="00A22FB1" w:rsidP="00A22FB1">
            <w:pPr>
              <w:jc w:val="center"/>
              <w:rPr>
                <w:rFonts w:ascii="Times New Roman" w:hAnsi="Times New Roman" w:cs="Times New Roman"/>
                <w:b/>
                <w:sz w:val="24"/>
                <w:szCs w:val="24"/>
              </w:rPr>
            </w:pPr>
            <w:r>
              <w:rPr>
                <w:rFonts w:ascii="Times New Roman" w:hAnsi="Times New Roman" w:cs="Times New Roman"/>
                <w:sz w:val="24"/>
                <w:szCs w:val="24"/>
                <w:lang w:val="en-US"/>
              </w:rPr>
              <w:t>56</w:t>
            </w:r>
            <w:r>
              <w:rPr>
                <w:rFonts w:ascii="Times New Roman" w:hAnsi="Times New Roman" w:cs="Times New Roman"/>
                <w:sz w:val="24"/>
                <w:szCs w:val="24"/>
              </w:rPr>
              <w:t>,00</w:t>
            </w:r>
          </w:p>
        </w:tc>
        <w:tc>
          <w:tcPr>
            <w:tcW w:w="992" w:type="dxa"/>
            <w:vAlign w:val="center"/>
          </w:tcPr>
          <w:p w14:paraId="4925CDA0" w14:textId="0906E9DD" w:rsidR="00A22FB1" w:rsidRPr="008003E5" w:rsidRDefault="00A22FB1" w:rsidP="00A22FB1">
            <w:pPr>
              <w:jc w:val="center"/>
              <w:rPr>
                <w:rFonts w:ascii="Times New Roman" w:hAnsi="Times New Roman" w:cs="Times New Roman"/>
                <w:b/>
                <w:sz w:val="24"/>
                <w:szCs w:val="24"/>
              </w:rPr>
            </w:pPr>
            <w:r>
              <w:rPr>
                <w:rFonts w:ascii="Times New Roman" w:hAnsi="Times New Roman" w:cs="Times New Roman"/>
                <w:sz w:val="24"/>
                <w:szCs w:val="24"/>
              </w:rPr>
              <w:t>62,0</w:t>
            </w:r>
          </w:p>
        </w:tc>
        <w:tc>
          <w:tcPr>
            <w:tcW w:w="992" w:type="dxa"/>
            <w:vAlign w:val="center"/>
          </w:tcPr>
          <w:p w14:paraId="4A4E465F" w14:textId="2D752A99" w:rsidR="00A22FB1" w:rsidRDefault="00A22FB1" w:rsidP="00A22FB1">
            <w:pPr>
              <w:jc w:val="center"/>
              <w:rPr>
                <w:rFonts w:ascii="Times New Roman" w:hAnsi="Times New Roman" w:cs="Times New Roman"/>
                <w:b/>
                <w:sz w:val="24"/>
                <w:szCs w:val="24"/>
              </w:rPr>
            </w:pPr>
            <w:r>
              <w:rPr>
                <w:rFonts w:ascii="Times New Roman" w:hAnsi="Times New Roman" w:cs="Times New Roman"/>
                <w:sz w:val="24"/>
                <w:szCs w:val="24"/>
              </w:rPr>
              <w:t>80,0</w:t>
            </w:r>
          </w:p>
        </w:tc>
        <w:tc>
          <w:tcPr>
            <w:tcW w:w="993" w:type="dxa"/>
            <w:vAlign w:val="center"/>
          </w:tcPr>
          <w:p w14:paraId="1553CD6D" w14:textId="1949D78D" w:rsidR="00A22FB1" w:rsidRPr="00321B01" w:rsidRDefault="00A22FB1" w:rsidP="00A22FB1">
            <w:pPr>
              <w:jc w:val="center"/>
              <w:rPr>
                <w:rFonts w:ascii="Times New Roman" w:hAnsi="Times New Roman" w:cs="Times New Roman"/>
                <w:bCs/>
                <w:sz w:val="24"/>
                <w:szCs w:val="24"/>
              </w:rPr>
            </w:pPr>
            <w:r>
              <w:rPr>
                <w:rFonts w:ascii="Times New Roman" w:hAnsi="Times New Roman" w:cs="Times New Roman"/>
                <w:sz w:val="24"/>
                <w:szCs w:val="24"/>
              </w:rPr>
              <w:t>80,0</w:t>
            </w:r>
          </w:p>
        </w:tc>
        <w:tc>
          <w:tcPr>
            <w:tcW w:w="992" w:type="dxa"/>
            <w:vAlign w:val="center"/>
          </w:tcPr>
          <w:p w14:paraId="659C353F" w14:textId="3771EABC" w:rsidR="00A22FB1" w:rsidRPr="00321B01" w:rsidRDefault="00A22FB1" w:rsidP="00A22FB1">
            <w:pPr>
              <w:jc w:val="center"/>
              <w:rPr>
                <w:rFonts w:ascii="Times New Roman" w:hAnsi="Times New Roman" w:cs="Times New Roman"/>
                <w:bCs/>
                <w:sz w:val="24"/>
                <w:szCs w:val="24"/>
              </w:rPr>
            </w:pPr>
            <w:r>
              <w:rPr>
                <w:rFonts w:ascii="Times New Roman" w:hAnsi="Times New Roman" w:cs="Times New Roman"/>
                <w:sz w:val="24"/>
                <w:szCs w:val="24"/>
              </w:rPr>
              <w:t>80,0</w:t>
            </w:r>
          </w:p>
        </w:tc>
        <w:tc>
          <w:tcPr>
            <w:tcW w:w="1559" w:type="dxa"/>
            <w:vAlign w:val="center"/>
          </w:tcPr>
          <w:p w14:paraId="37EE7CC9" w14:textId="03BC3079" w:rsidR="00A22FB1" w:rsidRDefault="00A22FB1" w:rsidP="00A22FB1">
            <w:pPr>
              <w:jc w:val="center"/>
              <w:rPr>
                <w:rFonts w:ascii="Times New Roman" w:hAnsi="Times New Roman" w:cs="Times New Roman"/>
                <w:b/>
                <w:sz w:val="24"/>
                <w:szCs w:val="24"/>
              </w:rPr>
            </w:pPr>
            <w:r w:rsidRPr="00321B01">
              <w:rPr>
                <w:rFonts w:ascii="Times New Roman" w:hAnsi="Times New Roman" w:cs="Times New Roman"/>
                <w:bCs/>
                <w:sz w:val="24"/>
                <w:szCs w:val="24"/>
              </w:rPr>
              <w:t>Забезпечено</w:t>
            </w:r>
            <w:r>
              <w:rPr>
                <w:rFonts w:ascii="Times New Roman" w:hAnsi="Times New Roman" w:cs="Times New Roman"/>
                <w:b/>
                <w:sz w:val="24"/>
                <w:szCs w:val="24"/>
              </w:rPr>
              <w:t xml:space="preserve"> </w:t>
            </w:r>
            <w:r w:rsidRPr="00321B01">
              <w:rPr>
                <w:rFonts w:ascii="Times New Roman" w:hAnsi="Times New Roman" w:cs="Times New Roman"/>
                <w:bCs/>
                <w:sz w:val="24"/>
                <w:szCs w:val="24"/>
              </w:rPr>
              <w:t>доступ до інформаціно-аналітичної системи прийняття управлінських рішень у соціально-економічному розвитку</w:t>
            </w:r>
            <w:r>
              <w:rPr>
                <w:rFonts w:ascii="Times New Roman" w:hAnsi="Times New Roman" w:cs="Times New Roman"/>
                <w:b/>
                <w:sz w:val="24"/>
                <w:szCs w:val="24"/>
              </w:rPr>
              <w:t xml:space="preserve"> </w:t>
            </w:r>
          </w:p>
        </w:tc>
      </w:tr>
    </w:tbl>
    <w:p w14:paraId="6D5F610C" w14:textId="77777777" w:rsidR="00936D32" w:rsidRDefault="00936D32" w:rsidP="00936D32">
      <w:pPr>
        <w:spacing w:after="0"/>
        <w:jc w:val="both"/>
        <w:rPr>
          <w:rFonts w:ascii="Times New Roman" w:hAnsi="Times New Roman" w:cs="Times New Roman"/>
          <w:b/>
          <w:sz w:val="24"/>
          <w:szCs w:val="24"/>
        </w:rPr>
      </w:pPr>
    </w:p>
    <w:p w14:paraId="4C7561FF" w14:textId="77777777" w:rsidR="005868C8" w:rsidRDefault="005868C8" w:rsidP="005871D7">
      <w:pPr>
        <w:spacing w:after="0" w:line="276" w:lineRule="auto"/>
        <w:jc w:val="both"/>
        <w:rPr>
          <w:rFonts w:ascii="Times New Roman" w:hAnsi="Times New Roman" w:cs="Times New Roman"/>
          <w:b/>
          <w:sz w:val="24"/>
          <w:szCs w:val="24"/>
        </w:rPr>
      </w:pPr>
    </w:p>
    <w:p w14:paraId="5DE86176" w14:textId="4B2E5B67" w:rsidR="007A2B7F" w:rsidRPr="005871D7" w:rsidRDefault="00C61CE2" w:rsidP="005868C8">
      <w:pPr>
        <w:spacing w:after="0" w:line="276" w:lineRule="auto"/>
        <w:ind w:firstLine="708"/>
        <w:jc w:val="both"/>
        <w:rPr>
          <w:rFonts w:ascii="Times New Roman" w:eastAsia="Calibri" w:hAnsi="Times New Roman" w:cs="Times New Roman"/>
          <w:b/>
          <w:sz w:val="28"/>
          <w:szCs w:val="28"/>
          <w:lang w:eastAsia="ru-RU"/>
        </w:rPr>
      </w:pPr>
      <w:r w:rsidRPr="005F2498">
        <w:rPr>
          <w:rFonts w:ascii="Times New Roman" w:eastAsia="Calibri" w:hAnsi="Times New Roman" w:cs="Times New Roman"/>
          <w:b/>
          <w:sz w:val="28"/>
          <w:szCs w:val="28"/>
          <w:lang w:eastAsia="ru-RU"/>
        </w:rPr>
        <w:t>Секретар ради</w:t>
      </w:r>
      <w:r w:rsidRPr="005F2498">
        <w:rPr>
          <w:rFonts w:ascii="Times New Roman" w:eastAsia="Calibri" w:hAnsi="Times New Roman" w:cs="Times New Roman"/>
          <w:b/>
          <w:sz w:val="28"/>
          <w:szCs w:val="28"/>
          <w:lang w:eastAsia="ru-RU"/>
        </w:rPr>
        <w:tab/>
      </w:r>
      <w:r w:rsidRPr="005F2498">
        <w:rPr>
          <w:rFonts w:ascii="Times New Roman" w:eastAsia="Calibri" w:hAnsi="Times New Roman" w:cs="Times New Roman"/>
          <w:b/>
          <w:sz w:val="28"/>
          <w:szCs w:val="28"/>
          <w:lang w:eastAsia="ru-RU"/>
        </w:rPr>
        <w:tab/>
      </w:r>
      <w:r w:rsidR="00884B0A" w:rsidRPr="005F2498">
        <w:rPr>
          <w:rFonts w:ascii="Times New Roman" w:eastAsia="Calibri" w:hAnsi="Times New Roman" w:cs="Times New Roman"/>
          <w:b/>
          <w:sz w:val="28"/>
          <w:szCs w:val="28"/>
          <w:lang w:eastAsia="ru-RU"/>
        </w:rPr>
        <w:tab/>
      </w:r>
      <w:r w:rsidR="00884B0A" w:rsidRPr="005F2498">
        <w:rPr>
          <w:rFonts w:ascii="Times New Roman" w:eastAsia="Calibri" w:hAnsi="Times New Roman" w:cs="Times New Roman"/>
          <w:b/>
          <w:sz w:val="28"/>
          <w:szCs w:val="28"/>
          <w:lang w:eastAsia="ru-RU"/>
        </w:rPr>
        <w:tab/>
      </w:r>
      <w:r w:rsidR="00884B0A" w:rsidRPr="005F2498">
        <w:rPr>
          <w:rFonts w:ascii="Times New Roman" w:eastAsia="Calibri" w:hAnsi="Times New Roman" w:cs="Times New Roman"/>
          <w:b/>
          <w:sz w:val="28"/>
          <w:szCs w:val="28"/>
          <w:lang w:eastAsia="ru-RU"/>
        </w:rPr>
        <w:tab/>
      </w:r>
      <w:r w:rsidRPr="005F2498">
        <w:rPr>
          <w:rFonts w:ascii="Times New Roman" w:eastAsia="Calibri" w:hAnsi="Times New Roman" w:cs="Times New Roman"/>
          <w:b/>
          <w:sz w:val="28"/>
          <w:szCs w:val="28"/>
          <w:lang w:eastAsia="ru-RU"/>
        </w:rPr>
        <w:tab/>
      </w:r>
      <w:r w:rsidRPr="005F2498">
        <w:rPr>
          <w:rFonts w:ascii="Times New Roman" w:eastAsia="Calibri" w:hAnsi="Times New Roman" w:cs="Times New Roman"/>
          <w:b/>
          <w:sz w:val="28"/>
          <w:szCs w:val="28"/>
          <w:lang w:eastAsia="ru-RU"/>
        </w:rPr>
        <w:tab/>
      </w:r>
      <w:r w:rsidRPr="005F2498">
        <w:rPr>
          <w:rFonts w:ascii="Times New Roman" w:eastAsia="Calibri" w:hAnsi="Times New Roman" w:cs="Times New Roman"/>
          <w:b/>
          <w:sz w:val="28"/>
          <w:szCs w:val="28"/>
          <w:lang w:eastAsia="ru-RU"/>
        </w:rPr>
        <w:tab/>
      </w:r>
      <w:r w:rsidRPr="005F2498">
        <w:rPr>
          <w:rFonts w:ascii="Times New Roman" w:eastAsia="Calibri" w:hAnsi="Times New Roman" w:cs="Times New Roman"/>
          <w:b/>
          <w:sz w:val="28"/>
          <w:szCs w:val="28"/>
          <w:lang w:eastAsia="ru-RU"/>
        </w:rPr>
        <w:tab/>
      </w:r>
      <w:r w:rsidRPr="005F2498">
        <w:rPr>
          <w:rFonts w:ascii="Times New Roman" w:eastAsia="Calibri" w:hAnsi="Times New Roman" w:cs="Times New Roman"/>
          <w:b/>
          <w:sz w:val="28"/>
          <w:szCs w:val="28"/>
          <w:lang w:eastAsia="ru-RU"/>
        </w:rPr>
        <w:tab/>
      </w:r>
      <w:r w:rsidR="00EC2380">
        <w:rPr>
          <w:rFonts w:ascii="Times New Roman" w:eastAsia="Calibri" w:hAnsi="Times New Roman" w:cs="Times New Roman"/>
          <w:b/>
          <w:sz w:val="28"/>
          <w:szCs w:val="28"/>
          <w:lang w:eastAsia="ru-RU"/>
        </w:rPr>
        <w:t xml:space="preserve">                 </w:t>
      </w:r>
      <w:r w:rsidRPr="005F2498">
        <w:rPr>
          <w:rFonts w:ascii="Times New Roman" w:eastAsia="Calibri" w:hAnsi="Times New Roman" w:cs="Times New Roman"/>
          <w:b/>
          <w:sz w:val="28"/>
          <w:szCs w:val="28"/>
          <w:lang w:eastAsia="ru-RU"/>
        </w:rPr>
        <w:t>Тарас ШАПРАВСЬКИЙ</w:t>
      </w:r>
    </w:p>
    <w:p w14:paraId="3022F12B" w14:textId="77777777" w:rsidR="002B60BB" w:rsidRDefault="007A2B7F" w:rsidP="007A2B7F">
      <w:pPr>
        <w:spacing w:after="0"/>
        <w:jc w:val="both"/>
        <w:rPr>
          <w:rFonts w:ascii="Times New Roman" w:hAnsi="Times New Roman" w:cs="Times New Roman"/>
          <w:b/>
          <w:sz w:val="28"/>
          <w:szCs w:val="28"/>
        </w:rPr>
      </w:pPr>
      <w:r>
        <w:rPr>
          <w:rFonts w:ascii="Times New Roman" w:hAnsi="Times New Roman" w:cs="Times New Roman"/>
          <w:b/>
          <w:sz w:val="28"/>
          <w:szCs w:val="28"/>
        </w:rPr>
        <w:t xml:space="preserve">         </w:t>
      </w:r>
    </w:p>
    <w:p w14:paraId="186BC46A" w14:textId="70A2C9C1" w:rsidR="007A2B7F" w:rsidRPr="007A2B7F" w:rsidRDefault="007A2B7F" w:rsidP="005868C8">
      <w:pPr>
        <w:spacing w:after="0"/>
        <w:ind w:firstLine="708"/>
        <w:jc w:val="both"/>
        <w:rPr>
          <w:rFonts w:ascii="Times New Roman" w:hAnsi="Times New Roman" w:cs="Times New Roman"/>
          <w:b/>
          <w:sz w:val="28"/>
          <w:szCs w:val="28"/>
        </w:rPr>
      </w:pPr>
      <w:r w:rsidRPr="007A2B7F">
        <w:rPr>
          <w:rFonts w:ascii="Times New Roman" w:hAnsi="Times New Roman" w:cs="Times New Roman"/>
          <w:b/>
          <w:sz w:val="28"/>
          <w:szCs w:val="28"/>
        </w:rPr>
        <w:t xml:space="preserve">Начальник управління комунікацій, звʼязків </w:t>
      </w:r>
    </w:p>
    <w:p w14:paraId="48FBCC32" w14:textId="4E3D5CD6" w:rsidR="005871D7" w:rsidRDefault="007A2B7F" w:rsidP="0020355E">
      <w:pPr>
        <w:spacing w:after="0"/>
        <w:jc w:val="both"/>
        <w:rPr>
          <w:rFonts w:ascii="Times New Roman" w:hAnsi="Times New Roman" w:cs="Times New Roman"/>
          <w:b/>
          <w:sz w:val="28"/>
          <w:szCs w:val="28"/>
        </w:rPr>
      </w:pPr>
      <w:r>
        <w:rPr>
          <w:rFonts w:ascii="Times New Roman" w:hAnsi="Times New Roman" w:cs="Times New Roman"/>
          <w:b/>
          <w:sz w:val="28"/>
          <w:szCs w:val="28"/>
        </w:rPr>
        <w:t xml:space="preserve">         </w:t>
      </w:r>
      <w:r w:rsidR="005868C8">
        <w:rPr>
          <w:rFonts w:ascii="Times New Roman" w:hAnsi="Times New Roman" w:cs="Times New Roman"/>
          <w:b/>
          <w:sz w:val="28"/>
          <w:szCs w:val="28"/>
        </w:rPr>
        <w:tab/>
      </w:r>
      <w:r w:rsidRPr="007A2B7F">
        <w:rPr>
          <w:rFonts w:ascii="Times New Roman" w:hAnsi="Times New Roman" w:cs="Times New Roman"/>
          <w:b/>
          <w:sz w:val="28"/>
          <w:szCs w:val="28"/>
        </w:rPr>
        <w:t xml:space="preserve">та інформаційної політики                                                         </w:t>
      </w:r>
      <w:r w:rsidR="00884B0A">
        <w:rPr>
          <w:rFonts w:ascii="Times New Roman" w:hAnsi="Times New Roman" w:cs="Times New Roman"/>
          <w:b/>
          <w:sz w:val="24"/>
          <w:szCs w:val="24"/>
        </w:rPr>
        <w:tab/>
      </w:r>
      <w:r w:rsidR="00884B0A">
        <w:rPr>
          <w:rFonts w:ascii="Times New Roman" w:hAnsi="Times New Roman" w:cs="Times New Roman"/>
          <w:b/>
          <w:sz w:val="24"/>
          <w:szCs w:val="24"/>
        </w:rPr>
        <w:tab/>
      </w:r>
      <w:r w:rsidR="00884B0A">
        <w:rPr>
          <w:rFonts w:ascii="Times New Roman" w:hAnsi="Times New Roman" w:cs="Times New Roman"/>
          <w:b/>
          <w:sz w:val="24"/>
          <w:szCs w:val="24"/>
        </w:rPr>
        <w:tab/>
      </w:r>
      <w:r w:rsidRPr="007A2B7F">
        <w:rPr>
          <w:rFonts w:ascii="Times New Roman" w:hAnsi="Times New Roman" w:cs="Times New Roman"/>
          <w:b/>
          <w:sz w:val="28"/>
          <w:szCs w:val="28"/>
        </w:rPr>
        <w:t xml:space="preserve">       Поліна БОЙК</w:t>
      </w:r>
      <w:r w:rsidR="0020355E">
        <w:rPr>
          <w:rFonts w:ascii="Times New Roman" w:hAnsi="Times New Roman" w:cs="Times New Roman"/>
          <w:b/>
          <w:sz w:val="28"/>
          <w:szCs w:val="28"/>
        </w:rPr>
        <w:t>О</w:t>
      </w:r>
    </w:p>
    <w:p w14:paraId="2A34E71C" w14:textId="4A92D957" w:rsidR="00F50EBF" w:rsidRDefault="00F50EBF" w:rsidP="0020355E">
      <w:pPr>
        <w:spacing w:after="0"/>
        <w:jc w:val="both"/>
        <w:rPr>
          <w:rFonts w:ascii="Times New Roman" w:hAnsi="Times New Roman" w:cs="Times New Roman"/>
          <w:b/>
          <w:sz w:val="28"/>
          <w:szCs w:val="28"/>
        </w:rPr>
      </w:pPr>
    </w:p>
    <w:p w14:paraId="7EA8B2F9" w14:textId="28E6E887" w:rsidR="00F50EBF" w:rsidRDefault="00F50EBF" w:rsidP="0020355E">
      <w:pPr>
        <w:spacing w:after="0"/>
        <w:jc w:val="both"/>
        <w:rPr>
          <w:rFonts w:ascii="Times New Roman" w:hAnsi="Times New Roman" w:cs="Times New Roman"/>
          <w:b/>
          <w:sz w:val="28"/>
          <w:szCs w:val="28"/>
        </w:rPr>
      </w:pPr>
    </w:p>
    <w:p w14:paraId="3D735670" w14:textId="0CC7E6E6" w:rsidR="00F50EBF" w:rsidRDefault="00F50EBF" w:rsidP="0020355E">
      <w:pPr>
        <w:spacing w:after="0"/>
        <w:jc w:val="both"/>
        <w:rPr>
          <w:rFonts w:ascii="Times New Roman" w:hAnsi="Times New Roman" w:cs="Times New Roman"/>
          <w:b/>
          <w:sz w:val="28"/>
          <w:szCs w:val="28"/>
        </w:rPr>
      </w:pPr>
    </w:p>
    <w:p w14:paraId="5669294B" w14:textId="55991BF1" w:rsidR="00E84D0D" w:rsidRPr="00012C90" w:rsidRDefault="00E84D0D" w:rsidP="005868C8">
      <w:pPr>
        <w:spacing w:after="0"/>
        <w:rPr>
          <w:rFonts w:ascii="Times New Roman" w:hAnsi="Times New Roman" w:cs="Times New Roman"/>
          <w:b/>
          <w:sz w:val="24"/>
          <w:szCs w:val="24"/>
          <w:lang w:val="ru-RU"/>
        </w:rPr>
      </w:pPr>
    </w:p>
    <w:p w14:paraId="1B91ACD4" w14:textId="77777777" w:rsidR="00E84D0D" w:rsidRDefault="00E84D0D" w:rsidP="00BE556E">
      <w:pPr>
        <w:spacing w:after="0"/>
        <w:jc w:val="right"/>
        <w:rPr>
          <w:rFonts w:ascii="Times New Roman" w:hAnsi="Times New Roman" w:cs="Times New Roman"/>
          <w:b/>
          <w:sz w:val="24"/>
          <w:szCs w:val="24"/>
        </w:rPr>
      </w:pPr>
    </w:p>
    <w:p w14:paraId="44FFC180" w14:textId="2BB7E8D7" w:rsidR="00BE556E" w:rsidRDefault="00BE556E" w:rsidP="00BE556E">
      <w:pPr>
        <w:spacing w:after="0"/>
        <w:jc w:val="right"/>
        <w:rPr>
          <w:rFonts w:ascii="Times New Roman" w:hAnsi="Times New Roman" w:cs="Times New Roman"/>
          <w:b/>
          <w:sz w:val="24"/>
          <w:szCs w:val="24"/>
        </w:rPr>
      </w:pPr>
      <w:r>
        <w:rPr>
          <w:rFonts w:ascii="Times New Roman" w:hAnsi="Times New Roman" w:cs="Times New Roman"/>
          <w:b/>
          <w:sz w:val="24"/>
          <w:szCs w:val="24"/>
        </w:rPr>
        <w:lastRenderedPageBreak/>
        <w:t>Додаток 2 до Програми</w:t>
      </w:r>
    </w:p>
    <w:p w14:paraId="0C9E1EF2" w14:textId="77777777" w:rsidR="00E84D0D" w:rsidRPr="00201B79" w:rsidRDefault="00E84D0D" w:rsidP="00E84D0D">
      <w:pPr>
        <w:pStyle w:val="ac"/>
        <w:jc w:val="center"/>
        <w:rPr>
          <w:rFonts w:ascii="Times New Roman" w:hAnsi="Times New Roman"/>
          <w:b/>
          <w:sz w:val="28"/>
          <w:szCs w:val="28"/>
          <w:lang w:val="uk-UA"/>
        </w:rPr>
      </w:pPr>
      <w:r>
        <w:rPr>
          <w:rFonts w:ascii="Times New Roman" w:hAnsi="Times New Roman"/>
          <w:b/>
          <w:sz w:val="28"/>
          <w:szCs w:val="28"/>
          <w:lang w:val="uk-UA"/>
        </w:rPr>
        <w:t>ПОКАЗНИКИ РЕЗУЛЬТАТИВНОСТІ ПРОГРАМИ</w:t>
      </w:r>
    </w:p>
    <w:p w14:paraId="2915DB38" w14:textId="77777777" w:rsidR="00E84D0D" w:rsidRPr="00095F54" w:rsidRDefault="00E84D0D" w:rsidP="00E84D0D">
      <w:pPr>
        <w:pStyle w:val="a9"/>
        <w:spacing w:before="0" w:beforeAutospacing="0" w:after="0" w:afterAutospacing="0" w:line="260" w:lineRule="exact"/>
        <w:jc w:val="center"/>
        <w:rPr>
          <w:b/>
        </w:rPr>
      </w:pPr>
    </w:p>
    <w:tbl>
      <w:tblPr>
        <w:tblW w:w="14159"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1"/>
        <w:gridCol w:w="4284"/>
        <w:gridCol w:w="1276"/>
        <w:gridCol w:w="1843"/>
        <w:gridCol w:w="1276"/>
        <w:gridCol w:w="1275"/>
        <w:gridCol w:w="1276"/>
        <w:gridCol w:w="1134"/>
        <w:gridCol w:w="1134"/>
      </w:tblGrid>
      <w:tr w:rsidR="00A014DF" w:rsidRPr="00095F54" w14:paraId="6FEAA245" w14:textId="292854CA" w:rsidTr="00A014DF">
        <w:trPr>
          <w:trHeight w:val="1990"/>
        </w:trPr>
        <w:tc>
          <w:tcPr>
            <w:tcW w:w="661" w:type="dxa"/>
            <w:shd w:val="clear" w:color="auto" w:fill="auto"/>
          </w:tcPr>
          <w:p w14:paraId="4687BAC0" w14:textId="77777777" w:rsidR="00A014DF" w:rsidRPr="00095F54" w:rsidRDefault="00A014DF" w:rsidP="00A014DF">
            <w:pPr>
              <w:spacing w:before="120" w:line="260" w:lineRule="exact"/>
              <w:jc w:val="center"/>
              <w:rPr>
                <w:rFonts w:ascii="Times New Roman" w:hAnsi="Times New Roman"/>
                <w:b/>
                <w:sz w:val="24"/>
                <w:szCs w:val="24"/>
              </w:rPr>
            </w:pPr>
            <w:r w:rsidRPr="00095F54">
              <w:rPr>
                <w:rFonts w:ascii="Times New Roman" w:hAnsi="Times New Roman"/>
                <w:b/>
                <w:sz w:val="24"/>
                <w:szCs w:val="24"/>
              </w:rPr>
              <w:t>№</w:t>
            </w:r>
          </w:p>
          <w:p w14:paraId="6014358F" w14:textId="77777777" w:rsidR="00A014DF" w:rsidRPr="00095F54" w:rsidRDefault="00A014DF" w:rsidP="00A014DF">
            <w:pPr>
              <w:spacing w:before="120" w:line="260" w:lineRule="exact"/>
              <w:jc w:val="center"/>
              <w:rPr>
                <w:rFonts w:ascii="Times New Roman" w:hAnsi="Times New Roman"/>
                <w:b/>
                <w:sz w:val="24"/>
                <w:szCs w:val="24"/>
              </w:rPr>
            </w:pPr>
            <w:r w:rsidRPr="00095F54">
              <w:rPr>
                <w:rFonts w:ascii="Times New Roman" w:hAnsi="Times New Roman"/>
                <w:b/>
                <w:sz w:val="24"/>
                <w:szCs w:val="24"/>
              </w:rPr>
              <w:t>з\п</w:t>
            </w:r>
          </w:p>
        </w:tc>
        <w:tc>
          <w:tcPr>
            <w:tcW w:w="4284" w:type="dxa"/>
            <w:tcBorders>
              <w:top w:val="single" w:sz="4" w:space="0" w:color="auto"/>
              <w:left w:val="single" w:sz="4" w:space="0" w:color="auto"/>
              <w:right w:val="single" w:sz="4" w:space="0" w:color="auto"/>
            </w:tcBorders>
          </w:tcPr>
          <w:p w14:paraId="025798AD" w14:textId="77777777" w:rsidR="00A014DF" w:rsidRPr="00095F54" w:rsidRDefault="00A014DF" w:rsidP="00A014DF">
            <w:pPr>
              <w:spacing w:before="120" w:line="260" w:lineRule="exact"/>
              <w:ind w:right="-122"/>
              <w:jc w:val="center"/>
              <w:rPr>
                <w:rFonts w:ascii="Times New Roman" w:hAnsi="Times New Roman"/>
                <w:b/>
                <w:sz w:val="24"/>
                <w:szCs w:val="24"/>
              </w:rPr>
            </w:pPr>
            <w:r w:rsidRPr="00095F54">
              <w:rPr>
                <w:rFonts w:ascii="Times New Roman" w:hAnsi="Times New Roman"/>
                <w:b/>
                <w:sz w:val="24"/>
                <w:szCs w:val="24"/>
              </w:rPr>
              <w:t>Назва показника</w:t>
            </w:r>
          </w:p>
        </w:tc>
        <w:tc>
          <w:tcPr>
            <w:tcW w:w="1276" w:type="dxa"/>
            <w:tcBorders>
              <w:top w:val="single" w:sz="4" w:space="0" w:color="auto"/>
              <w:left w:val="single" w:sz="4" w:space="0" w:color="auto"/>
              <w:right w:val="single" w:sz="4" w:space="0" w:color="auto"/>
            </w:tcBorders>
          </w:tcPr>
          <w:p w14:paraId="7588E3A2" w14:textId="77777777" w:rsidR="00A014DF" w:rsidRPr="00095F54" w:rsidRDefault="00A014DF" w:rsidP="00A014DF">
            <w:pPr>
              <w:suppressLineNumbers/>
              <w:suppressAutoHyphens/>
              <w:spacing w:before="120" w:line="260" w:lineRule="exact"/>
              <w:jc w:val="center"/>
              <w:rPr>
                <w:rFonts w:ascii="Times New Roman" w:hAnsi="Times New Roman"/>
                <w:b/>
                <w:sz w:val="24"/>
                <w:szCs w:val="24"/>
              </w:rPr>
            </w:pPr>
            <w:r w:rsidRPr="00095F54">
              <w:rPr>
                <w:rFonts w:ascii="Times New Roman" w:hAnsi="Times New Roman"/>
                <w:b/>
                <w:sz w:val="24"/>
                <w:szCs w:val="24"/>
              </w:rPr>
              <w:t>Одиниця виміру</w:t>
            </w:r>
          </w:p>
        </w:tc>
        <w:tc>
          <w:tcPr>
            <w:tcW w:w="1843" w:type="dxa"/>
            <w:tcBorders>
              <w:top w:val="single" w:sz="4" w:space="0" w:color="auto"/>
              <w:left w:val="single" w:sz="4" w:space="0" w:color="auto"/>
              <w:right w:val="single" w:sz="4" w:space="0" w:color="auto"/>
            </w:tcBorders>
          </w:tcPr>
          <w:p w14:paraId="1F91C64D" w14:textId="78BAD965" w:rsidR="00A014DF" w:rsidRPr="00095F54" w:rsidRDefault="00A014DF" w:rsidP="00A014DF">
            <w:pPr>
              <w:suppressLineNumbers/>
              <w:suppressAutoHyphens/>
              <w:spacing w:before="120" w:line="260" w:lineRule="exact"/>
              <w:jc w:val="center"/>
              <w:rPr>
                <w:rFonts w:ascii="Times New Roman" w:hAnsi="Times New Roman"/>
                <w:b/>
                <w:sz w:val="24"/>
                <w:szCs w:val="24"/>
              </w:rPr>
            </w:pPr>
            <w:r w:rsidRPr="00095F54">
              <w:rPr>
                <w:rFonts w:ascii="Times New Roman" w:hAnsi="Times New Roman"/>
                <w:b/>
                <w:sz w:val="24"/>
                <w:szCs w:val="24"/>
              </w:rPr>
              <w:t>Вихідні дані на початок дії Програми</w:t>
            </w:r>
          </w:p>
        </w:tc>
        <w:tc>
          <w:tcPr>
            <w:tcW w:w="1276" w:type="dxa"/>
            <w:tcBorders>
              <w:top w:val="single" w:sz="4" w:space="0" w:color="auto"/>
              <w:left w:val="single" w:sz="4" w:space="0" w:color="auto"/>
              <w:right w:val="single" w:sz="4" w:space="0" w:color="auto"/>
            </w:tcBorders>
          </w:tcPr>
          <w:p w14:paraId="387DF77A" w14:textId="77777777" w:rsidR="00A014DF" w:rsidRDefault="00A014DF" w:rsidP="00A014DF">
            <w:pPr>
              <w:spacing w:before="120" w:line="260" w:lineRule="exact"/>
              <w:rPr>
                <w:rFonts w:ascii="Times New Roman" w:hAnsi="Times New Roman"/>
                <w:b/>
                <w:sz w:val="24"/>
                <w:szCs w:val="24"/>
              </w:rPr>
            </w:pPr>
          </w:p>
          <w:p w14:paraId="538BDF8E" w14:textId="633268ED" w:rsidR="00A014DF" w:rsidRDefault="00A014DF" w:rsidP="00A014DF">
            <w:pPr>
              <w:spacing w:before="120" w:line="260" w:lineRule="exact"/>
              <w:jc w:val="center"/>
              <w:rPr>
                <w:rFonts w:ascii="Times New Roman" w:hAnsi="Times New Roman"/>
                <w:b/>
                <w:sz w:val="24"/>
                <w:szCs w:val="24"/>
              </w:rPr>
            </w:pPr>
            <w:r>
              <w:rPr>
                <w:rFonts w:ascii="Times New Roman" w:hAnsi="Times New Roman"/>
                <w:b/>
                <w:sz w:val="24"/>
                <w:szCs w:val="24"/>
              </w:rPr>
              <w:t>І етап</w:t>
            </w:r>
          </w:p>
          <w:p w14:paraId="30B91423" w14:textId="013A47FC" w:rsidR="00A014DF" w:rsidRPr="00095F54" w:rsidRDefault="00A014DF" w:rsidP="00A014DF">
            <w:pPr>
              <w:spacing w:before="120"/>
              <w:jc w:val="center"/>
              <w:rPr>
                <w:rFonts w:ascii="Times New Roman" w:hAnsi="Times New Roman"/>
                <w:b/>
                <w:sz w:val="24"/>
                <w:szCs w:val="24"/>
              </w:rPr>
            </w:pPr>
            <w:r>
              <w:rPr>
                <w:rFonts w:ascii="Times New Roman" w:hAnsi="Times New Roman"/>
                <w:b/>
                <w:sz w:val="24"/>
                <w:szCs w:val="24"/>
              </w:rPr>
              <w:t>202</w:t>
            </w:r>
            <w:r>
              <w:rPr>
                <w:rFonts w:ascii="Times New Roman" w:hAnsi="Times New Roman"/>
                <w:b/>
                <w:sz w:val="24"/>
                <w:szCs w:val="24"/>
                <w:lang w:val="ru-RU"/>
              </w:rPr>
              <w:t>5</w:t>
            </w:r>
            <w:r>
              <w:rPr>
                <w:rFonts w:ascii="Times New Roman" w:hAnsi="Times New Roman"/>
                <w:b/>
                <w:sz w:val="24"/>
                <w:szCs w:val="24"/>
              </w:rPr>
              <w:t xml:space="preserve"> рік</w:t>
            </w:r>
          </w:p>
        </w:tc>
        <w:tc>
          <w:tcPr>
            <w:tcW w:w="1275" w:type="dxa"/>
            <w:tcBorders>
              <w:top w:val="single" w:sz="4" w:space="0" w:color="auto"/>
              <w:left w:val="single" w:sz="4" w:space="0" w:color="auto"/>
              <w:right w:val="single" w:sz="4" w:space="0" w:color="auto"/>
            </w:tcBorders>
          </w:tcPr>
          <w:p w14:paraId="744F40FA" w14:textId="77777777" w:rsidR="00A014DF" w:rsidRDefault="00A014DF" w:rsidP="00A014DF">
            <w:pPr>
              <w:spacing w:before="120" w:line="260" w:lineRule="exact"/>
              <w:rPr>
                <w:rFonts w:ascii="Times New Roman" w:hAnsi="Times New Roman"/>
                <w:b/>
                <w:sz w:val="24"/>
                <w:szCs w:val="24"/>
              </w:rPr>
            </w:pPr>
          </w:p>
          <w:p w14:paraId="1F7CB84C" w14:textId="5B1757EB" w:rsidR="00A014DF" w:rsidRDefault="00A014DF" w:rsidP="00A014DF">
            <w:pPr>
              <w:spacing w:before="120" w:line="260" w:lineRule="exact"/>
              <w:jc w:val="center"/>
              <w:rPr>
                <w:rFonts w:ascii="Times New Roman" w:hAnsi="Times New Roman"/>
                <w:b/>
                <w:sz w:val="24"/>
                <w:szCs w:val="24"/>
              </w:rPr>
            </w:pPr>
            <w:r>
              <w:rPr>
                <w:rFonts w:ascii="Times New Roman" w:hAnsi="Times New Roman"/>
                <w:b/>
                <w:sz w:val="24"/>
                <w:szCs w:val="24"/>
              </w:rPr>
              <w:t>ІІ етап</w:t>
            </w:r>
          </w:p>
          <w:p w14:paraId="7028D2F7" w14:textId="673771DE" w:rsidR="00A014DF" w:rsidRPr="00095F54" w:rsidRDefault="00A014DF" w:rsidP="00A014DF">
            <w:pPr>
              <w:spacing w:before="120" w:line="260" w:lineRule="exact"/>
              <w:jc w:val="center"/>
              <w:rPr>
                <w:rFonts w:ascii="Times New Roman" w:hAnsi="Times New Roman"/>
                <w:b/>
                <w:sz w:val="24"/>
                <w:szCs w:val="24"/>
              </w:rPr>
            </w:pPr>
            <w:r>
              <w:rPr>
                <w:rFonts w:ascii="Times New Roman" w:hAnsi="Times New Roman"/>
                <w:b/>
                <w:sz w:val="24"/>
                <w:szCs w:val="24"/>
              </w:rPr>
              <w:t>202</w:t>
            </w:r>
            <w:r>
              <w:rPr>
                <w:rFonts w:ascii="Times New Roman" w:hAnsi="Times New Roman"/>
                <w:b/>
                <w:sz w:val="24"/>
                <w:szCs w:val="24"/>
                <w:lang w:val="ru-RU"/>
              </w:rPr>
              <w:t>5</w:t>
            </w:r>
            <w:r>
              <w:rPr>
                <w:rFonts w:ascii="Times New Roman" w:hAnsi="Times New Roman"/>
                <w:b/>
                <w:sz w:val="24"/>
                <w:szCs w:val="24"/>
              </w:rPr>
              <w:t xml:space="preserve"> рік</w:t>
            </w:r>
          </w:p>
        </w:tc>
        <w:tc>
          <w:tcPr>
            <w:tcW w:w="1276" w:type="dxa"/>
            <w:tcBorders>
              <w:top w:val="single" w:sz="4" w:space="0" w:color="auto"/>
              <w:left w:val="single" w:sz="4" w:space="0" w:color="auto"/>
              <w:right w:val="single" w:sz="4" w:space="0" w:color="auto"/>
            </w:tcBorders>
          </w:tcPr>
          <w:p w14:paraId="693235F4" w14:textId="77777777" w:rsidR="00A014DF" w:rsidRDefault="00A014DF" w:rsidP="00A014DF">
            <w:pPr>
              <w:spacing w:before="120" w:line="260" w:lineRule="exact"/>
              <w:rPr>
                <w:rFonts w:ascii="Times New Roman" w:hAnsi="Times New Roman"/>
                <w:b/>
                <w:sz w:val="24"/>
                <w:szCs w:val="24"/>
              </w:rPr>
            </w:pPr>
          </w:p>
          <w:p w14:paraId="218E3007" w14:textId="66D53D21" w:rsidR="00A014DF" w:rsidRDefault="00A014DF" w:rsidP="00A014DF">
            <w:pPr>
              <w:spacing w:before="120" w:line="260" w:lineRule="exact"/>
              <w:jc w:val="center"/>
              <w:rPr>
                <w:rFonts w:ascii="Times New Roman" w:hAnsi="Times New Roman"/>
                <w:b/>
                <w:sz w:val="24"/>
                <w:szCs w:val="24"/>
              </w:rPr>
            </w:pPr>
            <w:r>
              <w:rPr>
                <w:rFonts w:ascii="Times New Roman" w:hAnsi="Times New Roman"/>
                <w:b/>
                <w:sz w:val="24"/>
                <w:szCs w:val="24"/>
              </w:rPr>
              <w:t>ІІІ етап</w:t>
            </w:r>
          </w:p>
          <w:p w14:paraId="0A2CB363" w14:textId="77777777" w:rsidR="00A014DF" w:rsidRPr="00095F54" w:rsidRDefault="00A014DF" w:rsidP="00A014DF">
            <w:pPr>
              <w:spacing w:before="120" w:line="260" w:lineRule="exact"/>
              <w:jc w:val="center"/>
              <w:rPr>
                <w:rFonts w:ascii="Times New Roman" w:hAnsi="Times New Roman"/>
                <w:b/>
                <w:sz w:val="24"/>
                <w:szCs w:val="24"/>
              </w:rPr>
            </w:pPr>
            <w:r>
              <w:rPr>
                <w:rFonts w:ascii="Times New Roman" w:hAnsi="Times New Roman"/>
                <w:b/>
                <w:sz w:val="24"/>
                <w:szCs w:val="24"/>
              </w:rPr>
              <w:t>2026 рік</w:t>
            </w:r>
          </w:p>
        </w:tc>
        <w:tc>
          <w:tcPr>
            <w:tcW w:w="1134" w:type="dxa"/>
            <w:tcBorders>
              <w:top w:val="single" w:sz="4" w:space="0" w:color="auto"/>
              <w:left w:val="single" w:sz="4" w:space="0" w:color="auto"/>
              <w:right w:val="single" w:sz="4" w:space="0" w:color="auto"/>
            </w:tcBorders>
          </w:tcPr>
          <w:p w14:paraId="27E3E5C8" w14:textId="77777777" w:rsidR="00A014DF" w:rsidRDefault="00A014DF" w:rsidP="00A014DF">
            <w:pPr>
              <w:spacing w:before="120" w:line="260" w:lineRule="exact"/>
              <w:rPr>
                <w:rFonts w:ascii="Times New Roman" w:hAnsi="Times New Roman"/>
                <w:b/>
                <w:sz w:val="24"/>
                <w:szCs w:val="24"/>
              </w:rPr>
            </w:pPr>
          </w:p>
          <w:p w14:paraId="6CF2E931" w14:textId="0C8DF0CE" w:rsidR="00A014DF" w:rsidRDefault="00A014DF" w:rsidP="00A014DF">
            <w:pPr>
              <w:spacing w:before="120" w:line="260" w:lineRule="exact"/>
              <w:jc w:val="center"/>
              <w:rPr>
                <w:rFonts w:ascii="Times New Roman" w:hAnsi="Times New Roman"/>
                <w:b/>
                <w:sz w:val="24"/>
                <w:szCs w:val="24"/>
              </w:rPr>
            </w:pPr>
            <w:r>
              <w:rPr>
                <w:rFonts w:ascii="Times New Roman" w:hAnsi="Times New Roman"/>
                <w:b/>
                <w:sz w:val="24"/>
                <w:szCs w:val="24"/>
              </w:rPr>
              <w:t>І</w:t>
            </w:r>
            <w:r>
              <w:rPr>
                <w:rFonts w:ascii="Times New Roman" w:hAnsi="Times New Roman"/>
                <w:b/>
                <w:sz w:val="24"/>
                <w:szCs w:val="24"/>
                <w:lang w:val="en-US"/>
              </w:rPr>
              <w:t>V</w:t>
            </w:r>
            <w:r>
              <w:rPr>
                <w:rFonts w:ascii="Times New Roman" w:hAnsi="Times New Roman"/>
                <w:b/>
                <w:sz w:val="24"/>
                <w:szCs w:val="24"/>
              </w:rPr>
              <w:t xml:space="preserve"> етап</w:t>
            </w:r>
          </w:p>
          <w:p w14:paraId="485A3567" w14:textId="5841C3BE" w:rsidR="00A014DF" w:rsidRDefault="00A014DF" w:rsidP="00A014DF">
            <w:pPr>
              <w:spacing w:before="120" w:line="260" w:lineRule="exact"/>
              <w:rPr>
                <w:rFonts w:ascii="Times New Roman" w:hAnsi="Times New Roman"/>
                <w:b/>
                <w:sz w:val="24"/>
                <w:szCs w:val="24"/>
              </w:rPr>
            </w:pPr>
            <w:r>
              <w:rPr>
                <w:rFonts w:ascii="Times New Roman" w:hAnsi="Times New Roman"/>
                <w:b/>
                <w:sz w:val="24"/>
                <w:szCs w:val="24"/>
              </w:rPr>
              <w:t>202</w:t>
            </w:r>
            <w:r>
              <w:rPr>
                <w:rFonts w:ascii="Times New Roman" w:hAnsi="Times New Roman"/>
                <w:b/>
                <w:sz w:val="24"/>
                <w:szCs w:val="24"/>
                <w:lang w:val="en-US"/>
              </w:rPr>
              <w:t>7</w:t>
            </w:r>
            <w:r>
              <w:rPr>
                <w:rFonts w:ascii="Times New Roman" w:hAnsi="Times New Roman"/>
                <w:b/>
                <w:sz w:val="24"/>
                <w:szCs w:val="24"/>
              </w:rPr>
              <w:t xml:space="preserve"> рік</w:t>
            </w:r>
          </w:p>
        </w:tc>
        <w:tc>
          <w:tcPr>
            <w:tcW w:w="1134" w:type="dxa"/>
            <w:tcBorders>
              <w:top w:val="single" w:sz="4" w:space="0" w:color="auto"/>
              <w:left w:val="single" w:sz="4" w:space="0" w:color="auto"/>
              <w:right w:val="single" w:sz="4" w:space="0" w:color="auto"/>
            </w:tcBorders>
          </w:tcPr>
          <w:p w14:paraId="2CB519B9" w14:textId="77777777" w:rsidR="00A014DF" w:rsidRDefault="00A014DF" w:rsidP="00A014DF">
            <w:pPr>
              <w:spacing w:before="120" w:line="260" w:lineRule="exact"/>
              <w:rPr>
                <w:rFonts w:ascii="Times New Roman" w:hAnsi="Times New Roman"/>
                <w:b/>
                <w:sz w:val="24"/>
                <w:szCs w:val="24"/>
              </w:rPr>
            </w:pPr>
          </w:p>
          <w:p w14:paraId="3AA886DA" w14:textId="70045FD1" w:rsidR="00A014DF" w:rsidRDefault="00A014DF" w:rsidP="00A014DF">
            <w:pPr>
              <w:spacing w:before="120" w:line="260" w:lineRule="exact"/>
              <w:jc w:val="center"/>
              <w:rPr>
                <w:rFonts w:ascii="Times New Roman" w:hAnsi="Times New Roman"/>
                <w:b/>
                <w:sz w:val="24"/>
                <w:szCs w:val="24"/>
              </w:rPr>
            </w:pPr>
            <w:r>
              <w:rPr>
                <w:rFonts w:ascii="Times New Roman" w:hAnsi="Times New Roman"/>
                <w:b/>
                <w:sz w:val="24"/>
                <w:szCs w:val="24"/>
                <w:lang w:val="en-US"/>
              </w:rPr>
              <w:t>V</w:t>
            </w:r>
            <w:r>
              <w:rPr>
                <w:rFonts w:ascii="Times New Roman" w:hAnsi="Times New Roman"/>
                <w:b/>
                <w:sz w:val="24"/>
                <w:szCs w:val="24"/>
              </w:rPr>
              <w:t xml:space="preserve"> етап</w:t>
            </w:r>
          </w:p>
          <w:p w14:paraId="0B4984CE" w14:textId="29666FDB" w:rsidR="00A014DF" w:rsidRDefault="00A014DF" w:rsidP="00A014DF">
            <w:pPr>
              <w:spacing w:before="120" w:line="260" w:lineRule="exact"/>
              <w:rPr>
                <w:rFonts w:ascii="Times New Roman" w:hAnsi="Times New Roman"/>
                <w:b/>
                <w:sz w:val="24"/>
                <w:szCs w:val="24"/>
              </w:rPr>
            </w:pPr>
            <w:r>
              <w:rPr>
                <w:rFonts w:ascii="Times New Roman" w:hAnsi="Times New Roman"/>
                <w:b/>
                <w:sz w:val="24"/>
                <w:szCs w:val="24"/>
              </w:rPr>
              <w:t>202</w:t>
            </w:r>
            <w:r>
              <w:rPr>
                <w:rFonts w:ascii="Times New Roman" w:hAnsi="Times New Roman"/>
                <w:b/>
                <w:sz w:val="24"/>
                <w:szCs w:val="24"/>
                <w:lang w:val="en-US"/>
              </w:rPr>
              <w:t>8</w:t>
            </w:r>
            <w:r>
              <w:rPr>
                <w:rFonts w:ascii="Times New Roman" w:hAnsi="Times New Roman"/>
                <w:b/>
                <w:sz w:val="24"/>
                <w:szCs w:val="24"/>
              </w:rPr>
              <w:t xml:space="preserve"> рік</w:t>
            </w:r>
          </w:p>
        </w:tc>
      </w:tr>
      <w:tr w:rsidR="00A014DF" w:rsidRPr="00095F54" w14:paraId="22A3006A" w14:textId="0F15C165" w:rsidTr="00A014DF">
        <w:trPr>
          <w:trHeight w:val="211"/>
        </w:trPr>
        <w:tc>
          <w:tcPr>
            <w:tcW w:w="661" w:type="dxa"/>
            <w:shd w:val="clear" w:color="auto" w:fill="auto"/>
          </w:tcPr>
          <w:p w14:paraId="225D0D00" w14:textId="77777777" w:rsidR="00A014DF" w:rsidRPr="00095F54" w:rsidRDefault="00A014DF" w:rsidP="00A014DF">
            <w:pPr>
              <w:suppressLineNumbers/>
              <w:suppressAutoHyphens/>
              <w:spacing w:before="120" w:line="260" w:lineRule="exact"/>
              <w:jc w:val="center"/>
              <w:rPr>
                <w:rFonts w:ascii="Times New Roman" w:hAnsi="Times New Roman"/>
                <w:b/>
                <w:sz w:val="24"/>
                <w:szCs w:val="24"/>
              </w:rPr>
            </w:pPr>
            <w:r w:rsidRPr="00095F54">
              <w:rPr>
                <w:rFonts w:ascii="Times New Roman" w:hAnsi="Times New Roman"/>
                <w:b/>
                <w:sz w:val="24"/>
                <w:szCs w:val="24"/>
              </w:rPr>
              <w:t>1</w:t>
            </w:r>
          </w:p>
        </w:tc>
        <w:tc>
          <w:tcPr>
            <w:tcW w:w="4284" w:type="dxa"/>
            <w:tcBorders>
              <w:top w:val="single" w:sz="4" w:space="0" w:color="auto"/>
              <w:left w:val="single" w:sz="4" w:space="0" w:color="auto"/>
              <w:bottom w:val="single" w:sz="4" w:space="0" w:color="auto"/>
              <w:right w:val="single" w:sz="4" w:space="0" w:color="auto"/>
            </w:tcBorders>
          </w:tcPr>
          <w:p w14:paraId="66C88BA5" w14:textId="77777777" w:rsidR="00A014DF" w:rsidRPr="00095F54" w:rsidRDefault="00A014DF" w:rsidP="00A014DF">
            <w:pPr>
              <w:suppressLineNumbers/>
              <w:suppressAutoHyphens/>
              <w:spacing w:before="120" w:line="260" w:lineRule="exact"/>
              <w:jc w:val="center"/>
              <w:rPr>
                <w:rFonts w:ascii="Times New Roman" w:hAnsi="Times New Roman"/>
                <w:b/>
                <w:sz w:val="24"/>
                <w:szCs w:val="24"/>
              </w:rPr>
            </w:pPr>
            <w:r w:rsidRPr="00095F54">
              <w:rPr>
                <w:rFonts w:ascii="Times New Roman" w:hAnsi="Times New Roman"/>
                <w:b/>
                <w:sz w:val="24"/>
                <w:szCs w:val="24"/>
              </w:rPr>
              <w:t>2</w:t>
            </w:r>
          </w:p>
        </w:tc>
        <w:tc>
          <w:tcPr>
            <w:tcW w:w="1276" w:type="dxa"/>
            <w:tcBorders>
              <w:top w:val="single" w:sz="4" w:space="0" w:color="auto"/>
              <w:left w:val="single" w:sz="4" w:space="0" w:color="auto"/>
              <w:bottom w:val="single" w:sz="4" w:space="0" w:color="auto"/>
              <w:right w:val="single" w:sz="4" w:space="0" w:color="auto"/>
            </w:tcBorders>
          </w:tcPr>
          <w:p w14:paraId="36A22032" w14:textId="77777777" w:rsidR="00A014DF" w:rsidRPr="00095F54" w:rsidRDefault="00A014DF" w:rsidP="00A014DF">
            <w:pPr>
              <w:suppressLineNumbers/>
              <w:suppressAutoHyphens/>
              <w:spacing w:before="120" w:line="260" w:lineRule="exact"/>
              <w:jc w:val="center"/>
              <w:rPr>
                <w:rFonts w:ascii="Times New Roman" w:hAnsi="Times New Roman"/>
                <w:b/>
                <w:sz w:val="24"/>
                <w:szCs w:val="24"/>
              </w:rPr>
            </w:pPr>
            <w:r w:rsidRPr="00095F54">
              <w:rPr>
                <w:rFonts w:ascii="Times New Roman" w:hAnsi="Times New Roman"/>
                <w:b/>
                <w:sz w:val="24"/>
                <w:szCs w:val="24"/>
              </w:rPr>
              <w:t>3</w:t>
            </w:r>
          </w:p>
        </w:tc>
        <w:tc>
          <w:tcPr>
            <w:tcW w:w="1843" w:type="dxa"/>
            <w:tcBorders>
              <w:top w:val="single" w:sz="4" w:space="0" w:color="auto"/>
              <w:left w:val="single" w:sz="4" w:space="0" w:color="auto"/>
              <w:bottom w:val="single" w:sz="4" w:space="0" w:color="auto"/>
              <w:right w:val="single" w:sz="4" w:space="0" w:color="auto"/>
            </w:tcBorders>
          </w:tcPr>
          <w:p w14:paraId="04B9DD2F" w14:textId="77777777" w:rsidR="00A014DF" w:rsidRPr="00095F54" w:rsidRDefault="00A014DF" w:rsidP="00A014DF">
            <w:pPr>
              <w:suppressLineNumbers/>
              <w:suppressAutoHyphens/>
              <w:spacing w:before="120" w:line="260" w:lineRule="exact"/>
              <w:jc w:val="center"/>
              <w:rPr>
                <w:rFonts w:ascii="Times New Roman" w:hAnsi="Times New Roman"/>
                <w:b/>
                <w:sz w:val="24"/>
                <w:szCs w:val="24"/>
              </w:rPr>
            </w:pPr>
            <w:r w:rsidRPr="00095F54">
              <w:rPr>
                <w:rFonts w:ascii="Times New Roman" w:hAnsi="Times New Roman"/>
                <w:b/>
                <w:sz w:val="24"/>
                <w:szCs w:val="24"/>
              </w:rPr>
              <w:t>4</w:t>
            </w:r>
          </w:p>
        </w:tc>
        <w:tc>
          <w:tcPr>
            <w:tcW w:w="1276" w:type="dxa"/>
            <w:tcBorders>
              <w:top w:val="single" w:sz="4" w:space="0" w:color="auto"/>
              <w:left w:val="single" w:sz="4" w:space="0" w:color="auto"/>
              <w:bottom w:val="single" w:sz="4" w:space="0" w:color="auto"/>
              <w:right w:val="single" w:sz="4" w:space="0" w:color="auto"/>
            </w:tcBorders>
          </w:tcPr>
          <w:p w14:paraId="6966FE55" w14:textId="77777777" w:rsidR="00A014DF" w:rsidRPr="00095F54" w:rsidRDefault="00A014DF" w:rsidP="00A014DF">
            <w:pPr>
              <w:suppressLineNumbers/>
              <w:suppressAutoHyphens/>
              <w:spacing w:before="120" w:line="260" w:lineRule="exact"/>
              <w:jc w:val="center"/>
              <w:rPr>
                <w:rFonts w:ascii="Times New Roman" w:hAnsi="Times New Roman"/>
                <w:b/>
                <w:sz w:val="24"/>
                <w:szCs w:val="24"/>
              </w:rPr>
            </w:pPr>
            <w:r w:rsidRPr="00095F54">
              <w:rPr>
                <w:rFonts w:ascii="Times New Roman" w:hAnsi="Times New Roman"/>
                <w:b/>
                <w:sz w:val="24"/>
                <w:szCs w:val="24"/>
              </w:rPr>
              <w:t>5</w:t>
            </w:r>
          </w:p>
        </w:tc>
        <w:tc>
          <w:tcPr>
            <w:tcW w:w="1275" w:type="dxa"/>
            <w:tcBorders>
              <w:top w:val="single" w:sz="4" w:space="0" w:color="auto"/>
              <w:left w:val="single" w:sz="4" w:space="0" w:color="auto"/>
              <w:bottom w:val="single" w:sz="4" w:space="0" w:color="auto"/>
              <w:right w:val="single" w:sz="4" w:space="0" w:color="auto"/>
            </w:tcBorders>
          </w:tcPr>
          <w:p w14:paraId="2F37EDCE" w14:textId="77777777" w:rsidR="00A014DF" w:rsidRPr="00095F54" w:rsidRDefault="00A014DF" w:rsidP="00A014DF">
            <w:pPr>
              <w:suppressLineNumbers/>
              <w:suppressAutoHyphens/>
              <w:spacing w:before="120" w:line="260" w:lineRule="exact"/>
              <w:jc w:val="center"/>
              <w:rPr>
                <w:rFonts w:ascii="Times New Roman" w:hAnsi="Times New Roman"/>
                <w:b/>
                <w:sz w:val="24"/>
                <w:szCs w:val="24"/>
              </w:rPr>
            </w:pPr>
            <w:r w:rsidRPr="00095F54">
              <w:rPr>
                <w:rFonts w:ascii="Times New Roman" w:hAnsi="Times New Roman"/>
                <w:b/>
                <w:sz w:val="24"/>
                <w:szCs w:val="24"/>
              </w:rPr>
              <w:t>6</w:t>
            </w:r>
          </w:p>
        </w:tc>
        <w:tc>
          <w:tcPr>
            <w:tcW w:w="1276" w:type="dxa"/>
            <w:tcBorders>
              <w:top w:val="single" w:sz="4" w:space="0" w:color="auto"/>
              <w:left w:val="single" w:sz="4" w:space="0" w:color="auto"/>
              <w:bottom w:val="single" w:sz="4" w:space="0" w:color="auto"/>
              <w:right w:val="single" w:sz="4" w:space="0" w:color="auto"/>
            </w:tcBorders>
          </w:tcPr>
          <w:p w14:paraId="0FAAB308" w14:textId="77777777" w:rsidR="00A014DF" w:rsidRPr="00095F54" w:rsidRDefault="00A014DF" w:rsidP="00A014DF">
            <w:pPr>
              <w:suppressLineNumbers/>
              <w:suppressAutoHyphens/>
              <w:spacing w:before="120" w:line="260" w:lineRule="exact"/>
              <w:jc w:val="center"/>
              <w:rPr>
                <w:rFonts w:ascii="Times New Roman" w:hAnsi="Times New Roman"/>
                <w:b/>
                <w:sz w:val="24"/>
                <w:szCs w:val="24"/>
              </w:rPr>
            </w:pPr>
            <w:r>
              <w:rPr>
                <w:rFonts w:ascii="Times New Roman" w:hAnsi="Times New Roman"/>
                <w:b/>
                <w:sz w:val="24"/>
                <w:szCs w:val="24"/>
              </w:rPr>
              <w:t>7</w:t>
            </w:r>
          </w:p>
        </w:tc>
        <w:tc>
          <w:tcPr>
            <w:tcW w:w="1134" w:type="dxa"/>
            <w:tcBorders>
              <w:top w:val="single" w:sz="4" w:space="0" w:color="auto"/>
              <w:left w:val="single" w:sz="4" w:space="0" w:color="auto"/>
              <w:bottom w:val="single" w:sz="4" w:space="0" w:color="auto"/>
              <w:right w:val="single" w:sz="4" w:space="0" w:color="auto"/>
            </w:tcBorders>
          </w:tcPr>
          <w:p w14:paraId="053620E2" w14:textId="59DDF8A0" w:rsidR="00A014DF" w:rsidRPr="00A014DF" w:rsidRDefault="00A014DF" w:rsidP="00A014DF">
            <w:pPr>
              <w:suppressLineNumbers/>
              <w:suppressAutoHyphens/>
              <w:spacing w:before="120" w:line="260" w:lineRule="exact"/>
              <w:jc w:val="center"/>
              <w:rPr>
                <w:rFonts w:ascii="Times New Roman" w:hAnsi="Times New Roman"/>
                <w:b/>
                <w:sz w:val="24"/>
                <w:szCs w:val="24"/>
                <w:lang w:val="en-US"/>
              </w:rPr>
            </w:pPr>
            <w:r>
              <w:rPr>
                <w:rFonts w:ascii="Times New Roman" w:hAnsi="Times New Roman"/>
                <w:b/>
                <w:sz w:val="24"/>
                <w:szCs w:val="24"/>
                <w:lang w:val="en-US"/>
              </w:rPr>
              <w:t>8</w:t>
            </w:r>
          </w:p>
        </w:tc>
        <w:tc>
          <w:tcPr>
            <w:tcW w:w="1134" w:type="dxa"/>
            <w:tcBorders>
              <w:top w:val="single" w:sz="4" w:space="0" w:color="auto"/>
              <w:left w:val="single" w:sz="4" w:space="0" w:color="auto"/>
              <w:bottom w:val="single" w:sz="4" w:space="0" w:color="auto"/>
              <w:right w:val="single" w:sz="4" w:space="0" w:color="auto"/>
            </w:tcBorders>
          </w:tcPr>
          <w:p w14:paraId="50A8EF6C" w14:textId="33980AB0" w:rsidR="00A014DF" w:rsidRPr="00A014DF" w:rsidRDefault="00A014DF" w:rsidP="00A014DF">
            <w:pPr>
              <w:suppressLineNumbers/>
              <w:suppressAutoHyphens/>
              <w:spacing w:before="120" w:line="260" w:lineRule="exact"/>
              <w:jc w:val="center"/>
              <w:rPr>
                <w:rFonts w:ascii="Times New Roman" w:hAnsi="Times New Roman"/>
                <w:b/>
                <w:sz w:val="24"/>
                <w:szCs w:val="24"/>
                <w:lang w:val="en-US"/>
              </w:rPr>
            </w:pPr>
            <w:r>
              <w:rPr>
                <w:rFonts w:ascii="Times New Roman" w:hAnsi="Times New Roman"/>
                <w:b/>
                <w:sz w:val="24"/>
                <w:szCs w:val="24"/>
                <w:lang w:val="en-US"/>
              </w:rPr>
              <w:t>9</w:t>
            </w:r>
          </w:p>
        </w:tc>
      </w:tr>
      <w:tr w:rsidR="00A014DF" w:rsidRPr="00095F54" w14:paraId="34A69CFF" w14:textId="7BF5D0C2" w:rsidTr="00A014DF">
        <w:trPr>
          <w:trHeight w:val="501"/>
        </w:trPr>
        <w:tc>
          <w:tcPr>
            <w:tcW w:w="661" w:type="dxa"/>
            <w:shd w:val="clear" w:color="auto" w:fill="auto"/>
          </w:tcPr>
          <w:p w14:paraId="042F8287" w14:textId="2CAF4ABF" w:rsidR="00A014DF" w:rsidRPr="00403D8D" w:rsidRDefault="00A014DF" w:rsidP="00A014DF">
            <w:pPr>
              <w:suppressLineNumbers/>
              <w:suppressAutoHyphens/>
              <w:spacing w:before="120" w:line="260" w:lineRule="exact"/>
              <w:jc w:val="center"/>
              <w:rPr>
                <w:rFonts w:ascii="Times New Roman" w:hAnsi="Times New Roman"/>
                <w:b/>
                <w:sz w:val="24"/>
                <w:szCs w:val="24"/>
              </w:rPr>
            </w:pPr>
            <w:r w:rsidRPr="00403D8D">
              <w:rPr>
                <w:rFonts w:ascii="Times New Roman" w:hAnsi="Times New Roman"/>
                <w:b/>
                <w:sz w:val="24"/>
                <w:szCs w:val="24"/>
              </w:rPr>
              <w:t>І.</w:t>
            </w:r>
          </w:p>
        </w:tc>
        <w:tc>
          <w:tcPr>
            <w:tcW w:w="13498" w:type="dxa"/>
            <w:gridSpan w:val="8"/>
            <w:tcBorders>
              <w:right w:val="single" w:sz="4" w:space="0" w:color="auto"/>
            </w:tcBorders>
          </w:tcPr>
          <w:p w14:paraId="20568A1B" w14:textId="59A2BAB6" w:rsidR="00A014DF" w:rsidRDefault="00A014DF" w:rsidP="00A014DF">
            <w:pPr>
              <w:suppressLineNumbers/>
              <w:suppressAutoHyphens/>
              <w:spacing w:before="120" w:line="260" w:lineRule="exact"/>
              <w:jc w:val="center"/>
              <w:rPr>
                <w:rFonts w:ascii="Times New Roman" w:hAnsi="Times New Roman"/>
                <w:b/>
                <w:sz w:val="24"/>
                <w:szCs w:val="24"/>
              </w:rPr>
            </w:pPr>
            <w:r>
              <w:rPr>
                <w:rFonts w:ascii="Times New Roman" w:hAnsi="Times New Roman"/>
                <w:b/>
                <w:sz w:val="24"/>
                <w:szCs w:val="24"/>
              </w:rPr>
              <w:t xml:space="preserve">Показники продукту </w:t>
            </w:r>
          </w:p>
        </w:tc>
      </w:tr>
      <w:tr w:rsidR="00A014DF" w:rsidRPr="00095F54" w14:paraId="6B8C3CEE" w14:textId="32FCE961" w:rsidTr="00A014DF">
        <w:trPr>
          <w:trHeight w:val="501"/>
        </w:trPr>
        <w:tc>
          <w:tcPr>
            <w:tcW w:w="661" w:type="dxa"/>
            <w:shd w:val="clear" w:color="auto" w:fill="auto"/>
          </w:tcPr>
          <w:p w14:paraId="76E1B701" w14:textId="77777777"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w:t>
            </w:r>
          </w:p>
        </w:tc>
        <w:tc>
          <w:tcPr>
            <w:tcW w:w="4284" w:type="dxa"/>
            <w:tcBorders>
              <w:top w:val="single" w:sz="4" w:space="0" w:color="auto"/>
              <w:left w:val="single" w:sz="4" w:space="0" w:color="auto"/>
              <w:bottom w:val="single" w:sz="4" w:space="0" w:color="auto"/>
              <w:right w:val="single" w:sz="4" w:space="0" w:color="auto"/>
            </w:tcBorders>
          </w:tcPr>
          <w:p w14:paraId="4C368F6F" w14:textId="4113B996" w:rsidR="00A014DF" w:rsidRPr="00C5152E" w:rsidRDefault="00A014DF" w:rsidP="00A014DF">
            <w:pPr>
              <w:suppressLineNumbers/>
              <w:suppressAutoHyphens/>
              <w:spacing w:before="120" w:line="252" w:lineRule="exact"/>
              <w:rPr>
                <w:rFonts w:ascii="Times New Roman" w:hAnsi="Times New Roman"/>
                <w:sz w:val="24"/>
                <w:szCs w:val="24"/>
              </w:rPr>
            </w:pPr>
            <w:r>
              <w:rPr>
                <w:rFonts w:ascii="Times New Roman" w:hAnsi="Times New Roman"/>
                <w:sz w:val="24"/>
                <w:szCs w:val="24"/>
              </w:rPr>
              <w:t xml:space="preserve">Кількість працівників у виконавчих органах ради </w:t>
            </w:r>
          </w:p>
        </w:tc>
        <w:tc>
          <w:tcPr>
            <w:tcW w:w="1276" w:type="dxa"/>
            <w:tcBorders>
              <w:top w:val="single" w:sz="4" w:space="0" w:color="auto"/>
              <w:left w:val="single" w:sz="4" w:space="0" w:color="auto"/>
              <w:bottom w:val="single" w:sz="4" w:space="0" w:color="auto"/>
              <w:right w:val="single" w:sz="4" w:space="0" w:color="auto"/>
            </w:tcBorders>
          </w:tcPr>
          <w:p w14:paraId="642968B8" w14:textId="13238A93"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чол.</w:t>
            </w:r>
          </w:p>
        </w:tc>
        <w:tc>
          <w:tcPr>
            <w:tcW w:w="1843" w:type="dxa"/>
            <w:tcBorders>
              <w:top w:val="single" w:sz="4" w:space="0" w:color="auto"/>
              <w:left w:val="single" w:sz="4" w:space="0" w:color="auto"/>
              <w:bottom w:val="single" w:sz="4" w:space="0" w:color="auto"/>
              <w:right w:val="single" w:sz="4" w:space="0" w:color="auto"/>
            </w:tcBorders>
          </w:tcPr>
          <w:p w14:paraId="23A33B0E" w14:textId="3B5F281D"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250</w:t>
            </w:r>
          </w:p>
        </w:tc>
        <w:tc>
          <w:tcPr>
            <w:tcW w:w="1276" w:type="dxa"/>
            <w:tcBorders>
              <w:top w:val="single" w:sz="4" w:space="0" w:color="auto"/>
              <w:left w:val="single" w:sz="4" w:space="0" w:color="auto"/>
              <w:bottom w:val="single" w:sz="4" w:space="0" w:color="auto"/>
              <w:right w:val="single" w:sz="4" w:space="0" w:color="auto"/>
            </w:tcBorders>
          </w:tcPr>
          <w:p w14:paraId="481D4441" w14:textId="67DEF6A9"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265</w:t>
            </w:r>
          </w:p>
        </w:tc>
        <w:tc>
          <w:tcPr>
            <w:tcW w:w="1275" w:type="dxa"/>
            <w:tcBorders>
              <w:top w:val="single" w:sz="4" w:space="0" w:color="auto"/>
              <w:left w:val="single" w:sz="4" w:space="0" w:color="auto"/>
              <w:bottom w:val="single" w:sz="4" w:space="0" w:color="auto"/>
              <w:right w:val="single" w:sz="4" w:space="0" w:color="auto"/>
            </w:tcBorders>
          </w:tcPr>
          <w:p w14:paraId="25D045FC" w14:textId="156D6C36"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280</w:t>
            </w:r>
          </w:p>
        </w:tc>
        <w:tc>
          <w:tcPr>
            <w:tcW w:w="1276" w:type="dxa"/>
            <w:tcBorders>
              <w:top w:val="single" w:sz="4" w:space="0" w:color="auto"/>
              <w:left w:val="single" w:sz="4" w:space="0" w:color="auto"/>
              <w:bottom w:val="single" w:sz="4" w:space="0" w:color="auto"/>
              <w:right w:val="single" w:sz="4" w:space="0" w:color="auto"/>
            </w:tcBorders>
          </w:tcPr>
          <w:p w14:paraId="42199C41" w14:textId="532796A6"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280</w:t>
            </w:r>
          </w:p>
        </w:tc>
        <w:tc>
          <w:tcPr>
            <w:tcW w:w="1134" w:type="dxa"/>
            <w:tcBorders>
              <w:top w:val="single" w:sz="4" w:space="0" w:color="auto"/>
              <w:left w:val="single" w:sz="4" w:space="0" w:color="auto"/>
              <w:bottom w:val="single" w:sz="4" w:space="0" w:color="auto"/>
              <w:right w:val="single" w:sz="4" w:space="0" w:color="auto"/>
            </w:tcBorders>
          </w:tcPr>
          <w:p w14:paraId="2640EA34" w14:textId="5DB51E30"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280</w:t>
            </w:r>
          </w:p>
        </w:tc>
        <w:tc>
          <w:tcPr>
            <w:tcW w:w="1134" w:type="dxa"/>
            <w:tcBorders>
              <w:top w:val="single" w:sz="4" w:space="0" w:color="auto"/>
              <w:left w:val="single" w:sz="4" w:space="0" w:color="auto"/>
              <w:bottom w:val="single" w:sz="4" w:space="0" w:color="auto"/>
              <w:right w:val="single" w:sz="4" w:space="0" w:color="auto"/>
            </w:tcBorders>
          </w:tcPr>
          <w:p w14:paraId="2B91F13A" w14:textId="61D2346E"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280</w:t>
            </w:r>
          </w:p>
        </w:tc>
      </w:tr>
      <w:tr w:rsidR="00A014DF" w:rsidRPr="00095F54" w14:paraId="6F552299" w14:textId="18E00062" w:rsidTr="00A014DF">
        <w:trPr>
          <w:trHeight w:val="501"/>
        </w:trPr>
        <w:tc>
          <w:tcPr>
            <w:tcW w:w="661" w:type="dxa"/>
            <w:shd w:val="clear" w:color="auto" w:fill="auto"/>
          </w:tcPr>
          <w:p w14:paraId="7E0A760F" w14:textId="77777777"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2.</w:t>
            </w:r>
          </w:p>
        </w:tc>
        <w:tc>
          <w:tcPr>
            <w:tcW w:w="4284" w:type="dxa"/>
            <w:tcBorders>
              <w:top w:val="single" w:sz="4" w:space="0" w:color="auto"/>
              <w:left w:val="single" w:sz="4" w:space="0" w:color="auto"/>
              <w:bottom w:val="single" w:sz="4" w:space="0" w:color="auto"/>
              <w:right w:val="single" w:sz="4" w:space="0" w:color="auto"/>
            </w:tcBorders>
          </w:tcPr>
          <w:p w14:paraId="72602A89" w14:textId="428D1DB8" w:rsidR="00A014DF" w:rsidRPr="00C5152E" w:rsidRDefault="00A014DF" w:rsidP="00A014DF">
            <w:pPr>
              <w:suppressLineNumbers/>
              <w:suppressAutoHyphens/>
              <w:spacing w:before="120" w:line="252" w:lineRule="exact"/>
              <w:rPr>
                <w:rFonts w:ascii="Times New Roman" w:hAnsi="Times New Roman"/>
                <w:sz w:val="24"/>
                <w:szCs w:val="24"/>
              </w:rPr>
            </w:pPr>
            <w:r>
              <w:rPr>
                <w:rFonts w:ascii="Times New Roman" w:hAnsi="Times New Roman"/>
                <w:sz w:val="24"/>
                <w:szCs w:val="24"/>
              </w:rPr>
              <w:t xml:space="preserve">Кількість виконавчих органів ради </w:t>
            </w:r>
          </w:p>
        </w:tc>
        <w:tc>
          <w:tcPr>
            <w:tcW w:w="1276" w:type="dxa"/>
            <w:tcBorders>
              <w:top w:val="single" w:sz="4" w:space="0" w:color="auto"/>
              <w:left w:val="single" w:sz="4" w:space="0" w:color="auto"/>
              <w:bottom w:val="single" w:sz="4" w:space="0" w:color="auto"/>
              <w:right w:val="single" w:sz="4" w:space="0" w:color="auto"/>
            </w:tcBorders>
          </w:tcPr>
          <w:p w14:paraId="6E4CCB2B" w14:textId="5E1523A9"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од.</w:t>
            </w:r>
          </w:p>
        </w:tc>
        <w:tc>
          <w:tcPr>
            <w:tcW w:w="1843" w:type="dxa"/>
            <w:tcBorders>
              <w:top w:val="single" w:sz="4" w:space="0" w:color="auto"/>
              <w:left w:val="single" w:sz="4" w:space="0" w:color="auto"/>
              <w:bottom w:val="single" w:sz="4" w:space="0" w:color="auto"/>
              <w:right w:val="single" w:sz="4" w:space="0" w:color="auto"/>
            </w:tcBorders>
          </w:tcPr>
          <w:p w14:paraId="131B2523" w14:textId="01691BC5"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37</w:t>
            </w:r>
          </w:p>
        </w:tc>
        <w:tc>
          <w:tcPr>
            <w:tcW w:w="1276" w:type="dxa"/>
            <w:tcBorders>
              <w:top w:val="single" w:sz="4" w:space="0" w:color="auto"/>
              <w:left w:val="single" w:sz="4" w:space="0" w:color="auto"/>
              <w:bottom w:val="single" w:sz="4" w:space="0" w:color="auto"/>
              <w:right w:val="single" w:sz="4" w:space="0" w:color="auto"/>
            </w:tcBorders>
          </w:tcPr>
          <w:p w14:paraId="136C7494" w14:textId="16EEA412"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37</w:t>
            </w:r>
          </w:p>
        </w:tc>
        <w:tc>
          <w:tcPr>
            <w:tcW w:w="1275" w:type="dxa"/>
            <w:tcBorders>
              <w:top w:val="single" w:sz="4" w:space="0" w:color="auto"/>
              <w:left w:val="single" w:sz="4" w:space="0" w:color="auto"/>
              <w:bottom w:val="single" w:sz="4" w:space="0" w:color="auto"/>
              <w:right w:val="single" w:sz="4" w:space="0" w:color="auto"/>
            </w:tcBorders>
          </w:tcPr>
          <w:p w14:paraId="42C10278" w14:textId="44E32122"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37</w:t>
            </w:r>
          </w:p>
        </w:tc>
        <w:tc>
          <w:tcPr>
            <w:tcW w:w="1276" w:type="dxa"/>
            <w:tcBorders>
              <w:top w:val="single" w:sz="4" w:space="0" w:color="auto"/>
              <w:left w:val="single" w:sz="4" w:space="0" w:color="auto"/>
              <w:bottom w:val="single" w:sz="4" w:space="0" w:color="auto"/>
              <w:right w:val="single" w:sz="4" w:space="0" w:color="auto"/>
            </w:tcBorders>
          </w:tcPr>
          <w:p w14:paraId="018891FC" w14:textId="010B8766"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37</w:t>
            </w:r>
          </w:p>
        </w:tc>
        <w:tc>
          <w:tcPr>
            <w:tcW w:w="1134" w:type="dxa"/>
            <w:tcBorders>
              <w:top w:val="single" w:sz="4" w:space="0" w:color="auto"/>
              <w:left w:val="single" w:sz="4" w:space="0" w:color="auto"/>
              <w:bottom w:val="single" w:sz="4" w:space="0" w:color="auto"/>
              <w:right w:val="single" w:sz="4" w:space="0" w:color="auto"/>
            </w:tcBorders>
          </w:tcPr>
          <w:p w14:paraId="09FFD08C" w14:textId="0854013D"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37</w:t>
            </w:r>
          </w:p>
        </w:tc>
        <w:tc>
          <w:tcPr>
            <w:tcW w:w="1134" w:type="dxa"/>
            <w:tcBorders>
              <w:top w:val="single" w:sz="4" w:space="0" w:color="auto"/>
              <w:left w:val="single" w:sz="4" w:space="0" w:color="auto"/>
              <w:bottom w:val="single" w:sz="4" w:space="0" w:color="auto"/>
              <w:right w:val="single" w:sz="4" w:space="0" w:color="auto"/>
            </w:tcBorders>
          </w:tcPr>
          <w:p w14:paraId="647B7FEC" w14:textId="58324676"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37</w:t>
            </w:r>
          </w:p>
        </w:tc>
      </w:tr>
      <w:tr w:rsidR="00A014DF" w:rsidRPr="00095F54" w14:paraId="3FBCC5FB" w14:textId="70E77625" w:rsidTr="00A014DF">
        <w:trPr>
          <w:trHeight w:val="501"/>
        </w:trPr>
        <w:tc>
          <w:tcPr>
            <w:tcW w:w="661" w:type="dxa"/>
            <w:shd w:val="clear" w:color="auto" w:fill="auto"/>
          </w:tcPr>
          <w:p w14:paraId="301D2E50" w14:textId="77777777"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w:t>
            </w:r>
          </w:p>
        </w:tc>
        <w:tc>
          <w:tcPr>
            <w:tcW w:w="4284" w:type="dxa"/>
            <w:tcBorders>
              <w:top w:val="single" w:sz="4" w:space="0" w:color="auto"/>
              <w:left w:val="single" w:sz="4" w:space="0" w:color="auto"/>
              <w:bottom w:val="single" w:sz="4" w:space="0" w:color="auto"/>
              <w:right w:val="single" w:sz="4" w:space="0" w:color="auto"/>
            </w:tcBorders>
          </w:tcPr>
          <w:p w14:paraId="6A867346" w14:textId="6E77821E" w:rsidR="00A014DF" w:rsidRPr="00C5152E" w:rsidRDefault="00A014DF" w:rsidP="00A014DF">
            <w:pPr>
              <w:suppressLineNumbers/>
              <w:suppressAutoHyphens/>
              <w:spacing w:before="120" w:line="252" w:lineRule="exact"/>
              <w:rPr>
                <w:rFonts w:ascii="Times New Roman" w:hAnsi="Times New Roman"/>
                <w:sz w:val="24"/>
                <w:szCs w:val="24"/>
              </w:rPr>
            </w:pPr>
            <w:r>
              <w:rPr>
                <w:rFonts w:ascii="Times New Roman" w:hAnsi="Times New Roman"/>
                <w:sz w:val="24"/>
                <w:szCs w:val="24"/>
              </w:rPr>
              <w:t>Населення громади у віці старше 15 років (кількість зареєстрованих осіб згідно «Реєстру громади» без ВПО)</w:t>
            </w:r>
          </w:p>
        </w:tc>
        <w:tc>
          <w:tcPr>
            <w:tcW w:w="1276" w:type="dxa"/>
            <w:tcBorders>
              <w:top w:val="single" w:sz="4" w:space="0" w:color="auto"/>
              <w:left w:val="single" w:sz="4" w:space="0" w:color="auto"/>
              <w:bottom w:val="single" w:sz="4" w:space="0" w:color="auto"/>
              <w:right w:val="single" w:sz="4" w:space="0" w:color="auto"/>
            </w:tcBorders>
          </w:tcPr>
          <w:p w14:paraId="430137D2" w14:textId="76462C40"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осіб</w:t>
            </w:r>
          </w:p>
        </w:tc>
        <w:tc>
          <w:tcPr>
            <w:tcW w:w="1843" w:type="dxa"/>
            <w:tcBorders>
              <w:top w:val="single" w:sz="4" w:space="0" w:color="auto"/>
              <w:left w:val="single" w:sz="4" w:space="0" w:color="auto"/>
              <w:bottom w:val="single" w:sz="4" w:space="0" w:color="auto"/>
              <w:right w:val="single" w:sz="4" w:space="0" w:color="auto"/>
            </w:tcBorders>
          </w:tcPr>
          <w:p w14:paraId="20C742A4" w14:textId="20648C6B"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47280</w:t>
            </w:r>
          </w:p>
        </w:tc>
        <w:tc>
          <w:tcPr>
            <w:tcW w:w="1276" w:type="dxa"/>
            <w:tcBorders>
              <w:top w:val="single" w:sz="4" w:space="0" w:color="auto"/>
              <w:left w:val="single" w:sz="4" w:space="0" w:color="auto"/>
              <w:bottom w:val="single" w:sz="4" w:space="0" w:color="auto"/>
              <w:right w:val="single" w:sz="4" w:space="0" w:color="auto"/>
            </w:tcBorders>
          </w:tcPr>
          <w:p w14:paraId="17544EC5" w14:textId="2939B60D"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47308</w:t>
            </w:r>
          </w:p>
        </w:tc>
        <w:tc>
          <w:tcPr>
            <w:tcW w:w="1275" w:type="dxa"/>
            <w:tcBorders>
              <w:top w:val="single" w:sz="4" w:space="0" w:color="auto"/>
              <w:left w:val="single" w:sz="4" w:space="0" w:color="auto"/>
              <w:bottom w:val="single" w:sz="4" w:space="0" w:color="auto"/>
              <w:right w:val="single" w:sz="4" w:space="0" w:color="auto"/>
            </w:tcBorders>
          </w:tcPr>
          <w:p w14:paraId="185E9018" w14:textId="6680AB31"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48300</w:t>
            </w:r>
          </w:p>
        </w:tc>
        <w:tc>
          <w:tcPr>
            <w:tcW w:w="1276" w:type="dxa"/>
            <w:tcBorders>
              <w:top w:val="single" w:sz="4" w:space="0" w:color="auto"/>
              <w:left w:val="single" w:sz="4" w:space="0" w:color="auto"/>
              <w:bottom w:val="single" w:sz="4" w:space="0" w:color="auto"/>
              <w:right w:val="single" w:sz="4" w:space="0" w:color="auto"/>
            </w:tcBorders>
          </w:tcPr>
          <w:p w14:paraId="7ECAA8DB" w14:textId="4FCE79E2"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49300</w:t>
            </w:r>
          </w:p>
        </w:tc>
        <w:tc>
          <w:tcPr>
            <w:tcW w:w="1134" w:type="dxa"/>
            <w:tcBorders>
              <w:top w:val="single" w:sz="4" w:space="0" w:color="auto"/>
              <w:left w:val="single" w:sz="4" w:space="0" w:color="auto"/>
              <w:bottom w:val="single" w:sz="4" w:space="0" w:color="auto"/>
              <w:right w:val="single" w:sz="4" w:space="0" w:color="auto"/>
            </w:tcBorders>
          </w:tcPr>
          <w:p w14:paraId="5A9491EF" w14:textId="19C046EC"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49300</w:t>
            </w:r>
          </w:p>
        </w:tc>
        <w:tc>
          <w:tcPr>
            <w:tcW w:w="1134" w:type="dxa"/>
            <w:tcBorders>
              <w:top w:val="single" w:sz="4" w:space="0" w:color="auto"/>
              <w:left w:val="single" w:sz="4" w:space="0" w:color="auto"/>
              <w:bottom w:val="single" w:sz="4" w:space="0" w:color="auto"/>
              <w:right w:val="single" w:sz="4" w:space="0" w:color="auto"/>
            </w:tcBorders>
          </w:tcPr>
          <w:p w14:paraId="7AAC5B7B" w14:textId="1BC6094A"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49300</w:t>
            </w:r>
          </w:p>
        </w:tc>
      </w:tr>
      <w:tr w:rsidR="00A014DF" w:rsidRPr="00095F54" w14:paraId="589FB219" w14:textId="413E6935" w:rsidTr="00A014DF">
        <w:trPr>
          <w:trHeight w:val="501"/>
        </w:trPr>
        <w:tc>
          <w:tcPr>
            <w:tcW w:w="661" w:type="dxa"/>
            <w:shd w:val="clear" w:color="auto" w:fill="auto"/>
          </w:tcPr>
          <w:p w14:paraId="480401BA" w14:textId="77777777"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w:t>
            </w:r>
          </w:p>
        </w:tc>
        <w:tc>
          <w:tcPr>
            <w:tcW w:w="4284" w:type="dxa"/>
            <w:tcBorders>
              <w:top w:val="single" w:sz="4" w:space="0" w:color="auto"/>
              <w:left w:val="single" w:sz="4" w:space="0" w:color="auto"/>
              <w:bottom w:val="single" w:sz="4" w:space="0" w:color="auto"/>
              <w:right w:val="single" w:sz="4" w:space="0" w:color="auto"/>
            </w:tcBorders>
          </w:tcPr>
          <w:p w14:paraId="5CC32AB7" w14:textId="0216F01A" w:rsidR="00A014DF" w:rsidRPr="00C5152E" w:rsidRDefault="00A014DF" w:rsidP="00A014DF">
            <w:pPr>
              <w:suppressLineNumbers/>
              <w:suppressAutoHyphens/>
              <w:spacing w:before="120" w:line="252" w:lineRule="exact"/>
              <w:rPr>
                <w:rFonts w:ascii="Times New Roman" w:hAnsi="Times New Roman"/>
                <w:sz w:val="24"/>
                <w:szCs w:val="24"/>
              </w:rPr>
            </w:pPr>
            <w:r>
              <w:rPr>
                <w:rFonts w:ascii="Times New Roman" w:hAnsi="Times New Roman"/>
                <w:sz w:val="24"/>
                <w:szCs w:val="24"/>
              </w:rPr>
              <w:t>Кількість адміністративних послуг, що надаються в електронному вигляді</w:t>
            </w:r>
          </w:p>
        </w:tc>
        <w:tc>
          <w:tcPr>
            <w:tcW w:w="1276" w:type="dxa"/>
            <w:tcBorders>
              <w:top w:val="single" w:sz="4" w:space="0" w:color="auto"/>
              <w:left w:val="single" w:sz="4" w:space="0" w:color="auto"/>
              <w:bottom w:val="single" w:sz="4" w:space="0" w:color="auto"/>
              <w:right w:val="single" w:sz="4" w:space="0" w:color="auto"/>
            </w:tcBorders>
          </w:tcPr>
          <w:p w14:paraId="464A88C5" w14:textId="60CCFE6D"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од.</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46DC2B0" w14:textId="7E58206F" w:rsidR="00A014DF" w:rsidRPr="00E37ADE"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40</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1D29A99" w14:textId="63DAE920" w:rsidR="00A014DF" w:rsidRPr="00E37ADE"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45</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3781D66B" w14:textId="7DEA44FA" w:rsidR="00A014DF" w:rsidRPr="00E37ADE"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45</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B0BA403" w14:textId="0544CCF8" w:rsidR="00A014DF" w:rsidRPr="00E37ADE"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45</w:t>
            </w:r>
          </w:p>
        </w:tc>
        <w:tc>
          <w:tcPr>
            <w:tcW w:w="1134" w:type="dxa"/>
            <w:tcBorders>
              <w:top w:val="single" w:sz="4" w:space="0" w:color="auto"/>
              <w:left w:val="single" w:sz="4" w:space="0" w:color="auto"/>
              <w:bottom w:val="single" w:sz="4" w:space="0" w:color="auto"/>
              <w:right w:val="single" w:sz="4" w:space="0" w:color="auto"/>
            </w:tcBorders>
          </w:tcPr>
          <w:p w14:paraId="3263DF30" w14:textId="006D8356"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45</w:t>
            </w:r>
          </w:p>
        </w:tc>
        <w:tc>
          <w:tcPr>
            <w:tcW w:w="1134" w:type="dxa"/>
            <w:tcBorders>
              <w:top w:val="single" w:sz="4" w:space="0" w:color="auto"/>
              <w:left w:val="single" w:sz="4" w:space="0" w:color="auto"/>
              <w:bottom w:val="single" w:sz="4" w:space="0" w:color="auto"/>
              <w:right w:val="single" w:sz="4" w:space="0" w:color="auto"/>
            </w:tcBorders>
          </w:tcPr>
          <w:p w14:paraId="1256E2E9" w14:textId="175F2F5B"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45</w:t>
            </w:r>
          </w:p>
        </w:tc>
      </w:tr>
      <w:tr w:rsidR="00A014DF" w:rsidRPr="00095F54" w14:paraId="55684DB4" w14:textId="2A4BB127" w:rsidTr="00A014DF">
        <w:trPr>
          <w:trHeight w:val="501"/>
        </w:trPr>
        <w:tc>
          <w:tcPr>
            <w:tcW w:w="661" w:type="dxa"/>
            <w:shd w:val="clear" w:color="auto" w:fill="auto"/>
          </w:tcPr>
          <w:p w14:paraId="01804CF7" w14:textId="77777777"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5.</w:t>
            </w:r>
          </w:p>
        </w:tc>
        <w:tc>
          <w:tcPr>
            <w:tcW w:w="4284" w:type="dxa"/>
            <w:tcBorders>
              <w:top w:val="single" w:sz="4" w:space="0" w:color="auto"/>
              <w:left w:val="single" w:sz="4" w:space="0" w:color="auto"/>
              <w:bottom w:val="single" w:sz="4" w:space="0" w:color="auto"/>
              <w:right w:val="single" w:sz="4" w:space="0" w:color="auto"/>
            </w:tcBorders>
          </w:tcPr>
          <w:p w14:paraId="32155814" w14:textId="7297EABD" w:rsidR="00A014DF" w:rsidRPr="00C5152E" w:rsidRDefault="00A014DF" w:rsidP="00A014DF">
            <w:pPr>
              <w:suppressLineNumbers/>
              <w:suppressAutoHyphens/>
              <w:spacing w:before="120" w:line="252" w:lineRule="exact"/>
              <w:rPr>
                <w:rFonts w:ascii="Times New Roman" w:hAnsi="Times New Roman"/>
                <w:sz w:val="24"/>
                <w:szCs w:val="24"/>
              </w:rPr>
            </w:pPr>
            <w:r>
              <w:rPr>
                <w:rFonts w:ascii="Times New Roman" w:hAnsi="Times New Roman"/>
                <w:sz w:val="24"/>
                <w:szCs w:val="24"/>
              </w:rPr>
              <w:t>Кількість користувачів ЦНАП, що замовили адміністративні послуги онлайн</w:t>
            </w:r>
          </w:p>
        </w:tc>
        <w:tc>
          <w:tcPr>
            <w:tcW w:w="1276" w:type="dxa"/>
            <w:tcBorders>
              <w:top w:val="single" w:sz="4" w:space="0" w:color="auto"/>
              <w:left w:val="single" w:sz="4" w:space="0" w:color="auto"/>
              <w:bottom w:val="single" w:sz="4" w:space="0" w:color="auto"/>
              <w:right w:val="single" w:sz="4" w:space="0" w:color="auto"/>
            </w:tcBorders>
          </w:tcPr>
          <w:p w14:paraId="77E0C185" w14:textId="3837092D"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осіб</w:t>
            </w:r>
          </w:p>
        </w:tc>
        <w:tc>
          <w:tcPr>
            <w:tcW w:w="1843" w:type="dxa"/>
            <w:tcBorders>
              <w:top w:val="single" w:sz="4" w:space="0" w:color="auto"/>
              <w:left w:val="single" w:sz="4" w:space="0" w:color="auto"/>
              <w:bottom w:val="single" w:sz="4" w:space="0" w:color="auto"/>
              <w:right w:val="single" w:sz="4" w:space="0" w:color="auto"/>
            </w:tcBorders>
          </w:tcPr>
          <w:p w14:paraId="046CF0E3" w14:textId="72C42964"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2500</w:t>
            </w:r>
          </w:p>
        </w:tc>
        <w:tc>
          <w:tcPr>
            <w:tcW w:w="1276" w:type="dxa"/>
            <w:tcBorders>
              <w:top w:val="single" w:sz="4" w:space="0" w:color="auto"/>
              <w:left w:val="single" w:sz="4" w:space="0" w:color="auto"/>
              <w:bottom w:val="single" w:sz="4" w:space="0" w:color="auto"/>
              <w:right w:val="single" w:sz="4" w:space="0" w:color="auto"/>
            </w:tcBorders>
          </w:tcPr>
          <w:p w14:paraId="6261DD00" w14:textId="73DF5D5E"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2700</w:t>
            </w:r>
          </w:p>
        </w:tc>
        <w:tc>
          <w:tcPr>
            <w:tcW w:w="1275" w:type="dxa"/>
            <w:tcBorders>
              <w:top w:val="single" w:sz="4" w:space="0" w:color="auto"/>
              <w:left w:val="single" w:sz="4" w:space="0" w:color="auto"/>
              <w:bottom w:val="single" w:sz="4" w:space="0" w:color="auto"/>
              <w:right w:val="single" w:sz="4" w:space="0" w:color="auto"/>
            </w:tcBorders>
          </w:tcPr>
          <w:p w14:paraId="5F682D1A" w14:textId="231A6F91"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2800</w:t>
            </w:r>
          </w:p>
        </w:tc>
        <w:tc>
          <w:tcPr>
            <w:tcW w:w="1276" w:type="dxa"/>
            <w:tcBorders>
              <w:top w:val="single" w:sz="4" w:space="0" w:color="auto"/>
              <w:left w:val="single" w:sz="4" w:space="0" w:color="auto"/>
              <w:bottom w:val="single" w:sz="4" w:space="0" w:color="auto"/>
              <w:right w:val="single" w:sz="4" w:space="0" w:color="auto"/>
            </w:tcBorders>
          </w:tcPr>
          <w:p w14:paraId="3A97320F" w14:textId="6E04C68B"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3000</w:t>
            </w:r>
          </w:p>
        </w:tc>
        <w:tc>
          <w:tcPr>
            <w:tcW w:w="1134" w:type="dxa"/>
            <w:tcBorders>
              <w:top w:val="single" w:sz="4" w:space="0" w:color="auto"/>
              <w:left w:val="single" w:sz="4" w:space="0" w:color="auto"/>
              <w:bottom w:val="single" w:sz="4" w:space="0" w:color="auto"/>
              <w:right w:val="single" w:sz="4" w:space="0" w:color="auto"/>
            </w:tcBorders>
          </w:tcPr>
          <w:p w14:paraId="17E64D47" w14:textId="0454252E"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3000</w:t>
            </w:r>
          </w:p>
        </w:tc>
        <w:tc>
          <w:tcPr>
            <w:tcW w:w="1134" w:type="dxa"/>
            <w:tcBorders>
              <w:top w:val="single" w:sz="4" w:space="0" w:color="auto"/>
              <w:left w:val="single" w:sz="4" w:space="0" w:color="auto"/>
              <w:bottom w:val="single" w:sz="4" w:space="0" w:color="auto"/>
              <w:right w:val="single" w:sz="4" w:space="0" w:color="auto"/>
            </w:tcBorders>
          </w:tcPr>
          <w:p w14:paraId="34D7FAF6" w14:textId="39A876DF"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3000</w:t>
            </w:r>
          </w:p>
        </w:tc>
      </w:tr>
      <w:tr w:rsidR="00A014DF" w:rsidRPr="00095F54" w14:paraId="328E4BF0" w14:textId="5CC38861" w:rsidTr="00A014DF">
        <w:trPr>
          <w:trHeight w:val="501"/>
        </w:trPr>
        <w:tc>
          <w:tcPr>
            <w:tcW w:w="661" w:type="dxa"/>
            <w:shd w:val="clear" w:color="auto" w:fill="auto"/>
          </w:tcPr>
          <w:p w14:paraId="1D79CD95" w14:textId="77777777"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6.</w:t>
            </w:r>
          </w:p>
        </w:tc>
        <w:tc>
          <w:tcPr>
            <w:tcW w:w="4284" w:type="dxa"/>
            <w:tcBorders>
              <w:top w:val="single" w:sz="4" w:space="0" w:color="auto"/>
              <w:left w:val="single" w:sz="4" w:space="0" w:color="auto"/>
              <w:bottom w:val="single" w:sz="4" w:space="0" w:color="auto"/>
              <w:right w:val="single" w:sz="4" w:space="0" w:color="auto"/>
            </w:tcBorders>
          </w:tcPr>
          <w:p w14:paraId="64D082C7" w14:textId="0B019809" w:rsidR="00A014DF" w:rsidRPr="00C5152E" w:rsidRDefault="00A014DF" w:rsidP="00A014DF">
            <w:pPr>
              <w:suppressLineNumbers/>
              <w:suppressAutoHyphens/>
              <w:spacing w:before="120" w:line="260" w:lineRule="exact"/>
              <w:rPr>
                <w:rFonts w:ascii="Times New Roman" w:hAnsi="Times New Roman"/>
                <w:sz w:val="24"/>
                <w:szCs w:val="24"/>
              </w:rPr>
            </w:pPr>
            <w:r>
              <w:rPr>
                <w:rFonts w:ascii="Times New Roman" w:hAnsi="Times New Roman"/>
                <w:sz w:val="24"/>
                <w:szCs w:val="24"/>
              </w:rPr>
              <w:t>Кількість підключених до мережі виконавчих органів ради</w:t>
            </w:r>
          </w:p>
        </w:tc>
        <w:tc>
          <w:tcPr>
            <w:tcW w:w="1276" w:type="dxa"/>
            <w:tcBorders>
              <w:top w:val="single" w:sz="4" w:space="0" w:color="auto"/>
              <w:left w:val="single" w:sz="4" w:space="0" w:color="auto"/>
              <w:bottom w:val="single" w:sz="4" w:space="0" w:color="auto"/>
              <w:right w:val="single" w:sz="4" w:space="0" w:color="auto"/>
            </w:tcBorders>
          </w:tcPr>
          <w:p w14:paraId="2E35E83B" w14:textId="6C64F6C6" w:rsidR="00A014DF" w:rsidRPr="00095F54"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од.</w:t>
            </w:r>
          </w:p>
        </w:tc>
        <w:tc>
          <w:tcPr>
            <w:tcW w:w="1843" w:type="dxa"/>
            <w:tcBorders>
              <w:top w:val="single" w:sz="4" w:space="0" w:color="auto"/>
              <w:left w:val="single" w:sz="4" w:space="0" w:color="auto"/>
              <w:bottom w:val="single" w:sz="4" w:space="0" w:color="auto"/>
              <w:right w:val="single" w:sz="4" w:space="0" w:color="auto"/>
            </w:tcBorders>
          </w:tcPr>
          <w:p w14:paraId="651AF466" w14:textId="0ACDCEB7" w:rsidR="00A014DF" w:rsidRPr="00095F54"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37</w:t>
            </w:r>
          </w:p>
        </w:tc>
        <w:tc>
          <w:tcPr>
            <w:tcW w:w="1276" w:type="dxa"/>
            <w:tcBorders>
              <w:top w:val="single" w:sz="4" w:space="0" w:color="auto"/>
              <w:left w:val="single" w:sz="4" w:space="0" w:color="auto"/>
              <w:bottom w:val="single" w:sz="4" w:space="0" w:color="auto"/>
              <w:right w:val="single" w:sz="4" w:space="0" w:color="auto"/>
            </w:tcBorders>
          </w:tcPr>
          <w:p w14:paraId="561EEC82" w14:textId="147FF343" w:rsidR="00A014DF" w:rsidRPr="00095F54" w:rsidRDefault="00A014DF" w:rsidP="00A014DF">
            <w:pPr>
              <w:spacing w:before="120" w:line="260" w:lineRule="exact"/>
              <w:jc w:val="center"/>
              <w:rPr>
                <w:rFonts w:ascii="Times New Roman" w:hAnsi="Times New Roman"/>
                <w:sz w:val="24"/>
                <w:szCs w:val="24"/>
              </w:rPr>
            </w:pPr>
            <w:r>
              <w:rPr>
                <w:rFonts w:ascii="Times New Roman" w:hAnsi="Times New Roman"/>
                <w:sz w:val="24"/>
                <w:szCs w:val="24"/>
              </w:rPr>
              <w:t>37</w:t>
            </w:r>
          </w:p>
        </w:tc>
        <w:tc>
          <w:tcPr>
            <w:tcW w:w="1275" w:type="dxa"/>
            <w:tcBorders>
              <w:top w:val="single" w:sz="4" w:space="0" w:color="auto"/>
              <w:left w:val="single" w:sz="4" w:space="0" w:color="auto"/>
              <w:bottom w:val="single" w:sz="4" w:space="0" w:color="auto"/>
              <w:right w:val="single" w:sz="4" w:space="0" w:color="auto"/>
            </w:tcBorders>
          </w:tcPr>
          <w:p w14:paraId="7B640FF0" w14:textId="0BA40E56" w:rsidR="00A014DF" w:rsidRPr="00095F54" w:rsidRDefault="00A014DF" w:rsidP="00A014DF">
            <w:pPr>
              <w:spacing w:before="120" w:line="260" w:lineRule="exact"/>
              <w:jc w:val="center"/>
              <w:rPr>
                <w:rFonts w:ascii="Times New Roman" w:hAnsi="Times New Roman"/>
                <w:sz w:val="24"/>
                <w:szCs w:val="24"/>
              </w:rPr>
            </w:pPr>
            <w:r>
              <w:rPr>
                <w:rFonts w:ascii="Times New Roman" w:hAnsi="Times New Roman"/>
                <w:sz w:val="24"/>
                <w:szCs w:val="24"/>
              </w:rPr>
              <w:t>37</w:t>
            </w:r>
          </w:p>
        </w:tc>
        <w:tc>
          <w:tcPr>
            <w:tcW w:w="1276" w:type="dxa"/>
            <w:tcBorders>
              <w:top w:val="single" w:sz="4" w:space="0" w:color="auto"/>
              <w:left w:val="single" w:sz="4" w:space="0" w:color="auto"/>
              <w:bottom w:val="single" w:sz="4" w:space="0" w:color="auto"/>
              <w:right w:val="single" w:sz="4" w:space="0" w:color="auto"/>
            </w:tcBorders>
          </w:tcPr>
          <w:p w14:paraId="48C46CCA" w14:textId="2FC6A72D" w:rsidR="00A014DF" w:rsidRPr="00095F54" w:rsidRDefault="00A014DF" w:rsidP="00A014DF">
            <w:pPr>
              <w:spacing w:before="120" w:line="260" w:lineRule="exact"/>
              <w:jc w:val="center"/>
              <w:rPr>
                <w:rFonts w:ascii="Times New Roman" w:hAnsi="Times New Roman"/>
                <w:sz w:val="24"/>
                <w:szCs w:val="24"/>
              </w:rPr>
            </w:pPr>
            <w:r>
              <w:rPr>
                <w:rFonts w:ascii="Times New Roman" w:hAnsi="Times New Roman"/>
                <w:sz w:val="24"/>
                <w:szCs w:val="24"/>
              </w:rPr>
              <w:t>37</w:t>
            </w:r>
          </w:p>
        </w:tc>
        <w:tc>
          <w:tcPr>
            <w:tcW w:w="1134" w:type="dxa"/>
            <w:tcBorders>
              <w:top w:val="single" w:sz="4" w:space="0" w:color="auto"/>
              <w:left w:val="single" w:sz="4" w:space="0" w:color="auto"/>
              <w:bottom w:val="single" w:sz="4" w:space="0" w:color="auto"/>
              <w:right w:val="single" w:sz="4" w:space="0" w:color="auto"/>
            </w:tcBorders>
          </w:tcPr>
          <w:p w14:paraId="29FB9826" w14:textId="2B230C43" w:rsidR="00A014DF" w:rsidRDefault="00A014DF" w:rsidP="00A014DF">
            <w:pPr>
              <w:spacing w:before="120" w:line="260" w:lineRule="exact"/>
              <w:jc w:val="center"/>
              <w:rPr>
                <w:rFonts w:ascii="Times New Roman" w:hAnsi="Times New Roman"/>
                <w:sz w:val="24"/>
                <w:szCs w:val="24"/>
              </w:rPr>
            </w:pPr>
            <w:r>
              <w:rPr>
                <w:rFonts w:ascii="Times New Roman" w:hAnsi="Times New Roman"/>
                <w:sz w:val="24"/>
                <w:szCs w:val="24"/>
              </w:rPr>
              <w:t>37</w:t>
            </w:r>
          </w:p>
        </w:tc>
        <w:tc>
          <w:tcPr>
            <w:tcW w:w="1134" w:type="dxa"/>
            <w:tcBorders>
              <w:top w:val="single" w:sz="4" w:space="0" w:color="auto"/>
              <w:left w:val="single" w:sz="4" w:space="0" w:color="auto"/>
              <w:bottom w:val="single" w:sz="4" w:space="0" w:color="auto"/>
              <w:right w:val="single" w:sz="4" w:space="0" w:color="auto"/>
            </w:tcBorders>
          </w:tcPr>
          <w:p w14:paraId="5453E959" w14:textId="0EE5276D" w:rsidR="00A014DF" w:rsidRDefault="00A014DF" w:rsidP="00A014DF">
            <w:pPr>
              <w:spacing w:before="120" w:line="260" w:lineRule="exact"/>
              <w:jc w:val="center"/>
              <w:rPr>
                <w:rFonts w:ascii="Times New Roman" w:hAnsi="Times New Roman"/>
                <w:sz w:val="24"/>
                <w:szCs w:val="24"/>
              </w:rPr>
            </w:pPr>
            <w:r>
              <w:rPr>
                <w:rFonts w:ascii="Times New Roman" w:hAnsi="Times New Roman"/>
                <w:sz w:val="24"/>
                <w:szCs w:val="24"/>
              </w:rPr>
              <w:t>37</w:t>
            </w:r>
          </w:p>
        </w:tc>
      </w:tr>
      <w:tr w:rsidR="00A014DF" w:rsidRPr="00095F54" w14:paraId="0A56FC64" w14:textId="322BDBB1" w:rsidTr="00A014DF">
        <w:trPr>
          <w:trHeight w:val="501"/>
        </w:trPr>
        <w:tc>
          <w:tcPr>
            <w:tcW w:w="661" w:type="dxa"/>
            <w:shd w:val="clear" w:color="auto" w:fill="auto"/>
          </w:tcPr>
          <w:p w14:paraId="180405C4" w14:textId="77777777"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7.</w:t>
            </w:r>
          </w:p>
        </w:tc>
        <w:tc>
          <w:tcPr>
            <w:tcW w:w="4284" w:type="dxa"/>
            <w:tcBorders>
              <w:top w:val="single" w:sz="4" w:space="0" w:color="auto"/>
              <w:left w:val="single" w:sz="4" w:space="0" w:color="auto"/>
              <w:bottom w:val="single" w:sz="4" w:space="0" w:color="auto"/>
              <w:right w:val="single" w:sz="4" w:space="0" w:color="auto"/>
            </w:tcBorders>
          </w:tcPr>
          <w:p w14:paraId="6D5DDFEE" w14:textId="0B8FF782" w:rsidR="00A014DF" w:rsidRPr="00C5152E" w:rsidRDefault="00A014DF" w:rsidP="00A014DF">
            <w:pPr>
              <w:suppressLineNumbers/>
              <w:suppressAutoHyphens/>
              <w:spacing w:before="120" w:line="260" w:lineRule="exact"/>
              <w:rPr>
                <w:rFonts w:ascii="Times New Roman" w:hAnsi="Times New Roman"/>
                <w:sz w:val="24"/>
                <w:szCs w:val="24"/>
              </w:rPr>
            </w:pPr>
            <w:r>
              <w:rPr>
                <w:rFonts w:ascii="Times New Roman" w:hAnsi="Times New Roman"/>
                <w:sz w:val="24"/>
                <w:szCs w:val="24"/>
              </w:rPr>
              <w:t>Кількість створених реєстрів</w:t>
            </w:r>
          </w:p>
        </w:tc>
        <w:tc>
          <w:tcPr>
            <w:tcW w:w="1276" w:type="dxa"/>
            <w:tcBorders>
              <w:top w:val="single" w:sz="4" w:space="0" w:color="auto"/>
              <w:left w:val="single" w:sz="4" w:space="0" w:color="auto"/>
              <w:bottom w:val="single" w:sz="4" w:space="0" w:color="auto"/>
              <w:right w:val="single" w:sz="4" w:space="0" w:color="auto"/>
            </w:tcBorders>
          </w:tcPr>
          <w:p w14:paraId="4564A259" w14:textId="55DD6154" w:rsidR="00A014DF" w:rsidRPr="00095F54"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од.</w:t>
            </w:r>
          </w:p>
        </w:tc>
        <w:tc>
          <w:tcPr>
            <w:tcW w:w="1843" w:type="dxa"/>
            <w:tcBorders>
              <w:top w:val="single" w:sz="4" w:space="0" w:color="auto"/>
              <w:left w:val="single" w:sz="4" w:space="0" w:color="auto"/>
              <w:bottom w:val="single" w:sz="4" w:space="0" w:color="auto"/>
              <w:right w:val="single" w:sz="4" w:space="0" w:color="auto"/>
            </w:tcBorders>
          </w:tcPr>
          <w:p w14:paraId="40B517F5" w14:textId="28EBB0A7" w:rsidR="00A014DF" w:rsidRPr="00E37ADE"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9</w:t>
            </w:r>
          </w:p>
        </w:tc>
        <w:tc>
          <w:tcPr>
            <w:tcW w:w="1276" w:type="dxa"/>
            <w:tcBorders>
              <w:top w:val="single" w:sz="4" w:space="0" w:color="auto"/>
              <w:left w:val="single" w:sz="4" w:space="0" w:color="auto"/>
              <w:bottom w:val="single" w:sz="4" w:space="0" w:color="auto"/>
              <w:right w:val="single" w:sz="4" w:space="0" w:color="auto"/>
            </w:tcBorders>
          </w:tcPr>
          <w:p w14:paraId="7E64F3DB" w14:textId="74E4C80A" w:rsidR="00A014DF" w:rsidRPr="00E37ADE"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w:t>
            </w:r>
          </w:p>
        </w:tc>
        <w:tc>
          <w:tcPr>
            <w:tcW w:w="1275" w:type="dxa"/>
            <w:tcBorders>
              <w:top w:val="single" w:sz="4" w:space="0" w:color="auto"/>
              <w:left w:val="single" w:sz="4" w:space="0" w:color="auto"/>
              <w:bottom w:val="single" w:sz="4" w:space="0" w:color="auto"/>
              <w:right w:val="single" w:sz="4" w:space="0" w:color="auto"/>
            </w:tcBorders>
          </w:tcPr>
          <w:p w14:paraId="01EC214F" w14:textId="07DB0B84" w:rsidR="00A014DF" w:rsidRPr="00E37ADE"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w:t>
            </w:r>
          </w:p>
        </w:tc>
        <w:tc>
          <w:tcPr>
            <w:tcW w:w="1276" w:type="dxa"/>
            <w:tcBorders>
              <w:top w:val="single" w:sz="4" w:space="0" w:color="auto"/>
              <w:left w:val="single" w:sz="4" w:space="0" w:color="auto"/>
              <w:bottom w:val="single" w:sz="4" w:space="0" w:color="auto"/>
              <w:right w:val="single" w:sz="4" w:space="0" w:color="auto"/>
            </w:tcBorders>
          </w:tcPr>
          <w:p w14:paraId="5AC673D8" w14:textId="79557F5F" w:rsidR="00A014DF" w:rsidRPr="00E37ADE"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14:paraId="4ED367C9" w14:textId="7A9A2E4D"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14:paraId="5797DF67" w14:textId="08262EFB"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w:t>
            </w:r>
          </w:p>
        </w:tc>
      </w:tr>
      <w:tr w:rsidR="00A014DF" w:rsidRPr="00095F54" w14:paraId="53D52E2A" w14:textId="786264E8" w:rsidTr="00A014DF">
        <w:trPr>
          <w:trHeight w:val="501"/>
        </w:trPr>
        <w:tc>
          <w:tcPr>
            <w:tcW w:w="661" w:type="dxa"/>
            <w:shd w:val="clear" w:color="auto" w:fill="auto"/>
          </w:tcPr>
          <w:p w14:paraId="461D476B" w14:textId="77777777"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lastRenderedPageBreak/>
              <w:t>8.</w:t>
            </w:r>
          </w:p>
        </w:tc>
        <w:tc>
          <w:tcPr>
            <w:tcW w:w="4284" w:type="dxa"/>
            <w:tcBorders>
              <w:top w:val="single" w:sz="4" w:space="0" w:color="auto"/>
              <w:left w:val="single" w:sz="4" w:space="0" w:color="auto"/>
              <w:bottom w:val="single" w:sz="4" w:space="0" w:color="auto"/>
              <w:right w:val="single" w:sz="4" w:space="0" w:color="auto"/>
            </w:tcBorders>
            <w:vAlign w:val="center"/>
          </w:tcPr>
          <w:p w14:paraId="6C49AB76" w14:textId="2F6F1CBA" w:rsidR="00A014DF" w:rsidRPr="003D2DE8" w:rsidRDefault="00A014DF" w:rsidP="00A014DF">
            <w:pPr>
              <w:jc w:val="both"/>
              <w:rPr>
                <w:rFonts w:ascii="Times New Roman" w:hAnsi="Times New Roman" w:cs="Times New Roman"/>
                <w:bCs/>
                <w:sz w:val="24"/>
                <w:szCs w:val="24"/>
              </w:rPr>
            </w:pPr>
            <w:r>
              <w:rPr>
                <w:rFonts w:ascii="Times New Roman" w:hAnsi="Times New Roman" w:cs="Times New Roman"/>
                <w:bCs/>
                <w:sz w:val="24"/>
                <w:szCs w:val="24"/>
              </w:rPr>
              <w:t>Кількість «розумних» систем</w:t>
            </w:r>
            <w:r w:rsidRPr="00D80FFA">
              <w:rPr>
                <w:rFonts w:ascii="Times New Roman" w:hAnsi="Times New Roman" w:cs="Times New Roman"/>
                <w:bCs/>
                <w:sz w:val="24"/>
                <w:szCs w:val="24"/>
              </w:rPr>
              <w:t xml:space="preserve"> управління </w:t>
            </w:r>
            <w:r>
              <w:rPr>
                <w:rFonts w:ascii="Times New Roman" w:hAnsi="Times New Roman" w:cs="Times New Roman"/>
                <w:bCs/>
                <w:sz w:val="24"/>
                <w:szCs w:val="24"/>
              </w:rPr>
              <w:t>громадою</w:t>
            </w:r>
          </w:p>
        </w:tc>
        <w:tc>
          <w:tcPr>
            <w:tcW w:w="1276" w:type="dxa"/>
            <w:tcBorders>
              <w:top w:val="single" w:sz="4" w:space="0" w:color="auto"/>
              <w:left w:val="single" w:sz="4" w:space="0" w:color="auto"/>
              <w:bottom w:val="single" w:sz="4" w:space="0" w:color="auto"/>
              <w:right w:val="single" w:sz="4" w:space="0" w:color="auto"/>
            </w:tcBorders>
          </w:tcPr>
          <w:p w14:paraId="6143B4AB" w14:textId="0938BE3B" w:rsidR="00A014DF" w:rsidRPr="00095F54" w:rsidRDefault="00A014DF" w:rsidP="00A014DF">
            <w:pPr>
              <w:suppressLineNumbers/>
              <w:suppressAutoHyphens/>
              <w:spacing w:before="120" w:line="260" w:lineRule="exact"/>
              <w:jc w:val="center"/>
              <w:rPr>
                <w:rFonts w:ascii="Times New Roman" w:hAnsi="Times New Roman"/>
                <w:sz w:val="24"/>
                <w:szCs w:val="24"/>
              </w:rPr>
            </w:pPr>
            <w:r w:rsidRPr="00751141">
              <w:rPr>
                <w:rFonts w:ascii="Times New Roman" w:hAnsi="Times New Roman"/>
                <w:sz w:val="24"/>
                <w:szCs w:val="24"/>
              </w:rPr>
              <w:t>од.</w:t>
            </w:r>
          </w:p>
        </w:tc>
        <w:tc>
          <w:tcPr>
            <w:tcW w:w="1843" w:type="dxa"/>
            <w:tcBorders>
              <w:top w:val="single" w:sz="4" w:space="0" w:color="auto"/>
              <w:left w:val="single" w:sz="4" w:space="0" w:color="auto"/>
              <w:bottom w:val="single" w:sz="4" w:space="0" w:color="auto"/>
              <w:right w:val="single" w:sz="4" w:space="0" w:color="auto"/>
            </w:tcBorders>
          </w:tcPr>
          <w:p w14:paraId="7D76E60D" w14:textId="075AD771"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0</w:t>
            </w:r>
          </w:p>
        </w:tc>
        <w:tc>
          <w:tcPr>
            <w:tcW w:w="1276" w:type="dxa"/>
            <w:tcBorders>
              <w:top w:val="single" w:sz="4" w:space="0" w:color="auto"/>
              <w:left w:val="single" w:sz="4" w:space="0" w:color="auto"/>
              <w:bottom w:val="single" w:sz="4" w:space="0" w:color="auto"/>
              <w:right w:val="single" w:sz="4" w:space="0" w:color="auto"/>
            </w:tcBorders>
          </w:tcPr>
          <w:p w14:paraId="55646A12" w14:textId="3D11E0D7" w:rsidR="00A014DF" w:rsidRDefault="00A014DF" w:rsidP="00A014DF">
            <w:pPr>
              <w:spacing w:before="120" w:line="260" w:lineRule="exact"/>
              <w:jc w:val="center"/>
              <w:rPr>
                <w:rFonts w:ascii="Times New Roman" w:hAnsi="Times New Roman"/>
                <w:sz w:val="24"/>
                <w:szCs w:val="24"/>
              </w:rPr>
            </w:pPr>
            <w:r>
              <w:rPr>
                <w:rFonts w:ascii="Times New Roman" w:hAnsi="Times New Roman"/>
                <w:sz w:val="24"/>
                <w:szCs w:val="24"/>
              </w:rPr>
              <w:t>2</w:t>
            </w:r>
          </w:p>
        </w:tc>
        <w:tc>
          <w:tcPr>
            <w:tcW w:w="1275" w:type="dxa"/>
            <w:tcBorders>
              <w:top w:val="single" w:sz="4" w:space="0" w:color="auto"/>
              <w:left w:val="single" w:sz="4" w:space="0" w:color="auto"/>
              <w:bottom w:val="single" w:sz="4" w:space="0" w:color="auto"/>
              <w:right w:val="single" w:sz="4" w:space="0" w:color="auto"/>
            </w:tcBorders>
          </w:tcPr>
          <w:p w14:paraId="08461D5E" w14:textId="2CD9AF3E" w:rsidR="00A014DF" w:rsidRDefault="00A014DF" w:rsidP="00A014DF">
            <w:pPr>
              <w:spacing w:before="120" w:line="260" w:lineRule="exact"/>
              <w:jc w:val="center"/>
              <w:rPr>
                <w:rFonts w:ascii="Times New Roman" w:hAnsi="Times New Roman"/>
                <w:sz w:val="24"/>
                <w:szCs w:val="24"/>
              </w:rPr>
            </w:pPr>
            <w:r>
              <w:rPr>
                <w:rFonts w:ascii="Times New Roman" w:hAnsi="Times New Roman"/>
                <w:sz w:val="24"/>
                <w:szCs w:val="24"/>
              </w:rPr>
              <w:t>3</w:t>
            </w:r>
          </w:p>
        </w:tc>
        <w:tc>
          <w:tcPr>
            <w:tcW w:w="1276" w:type="dxa"/>
            <w:tcBorders>
              <w:top w:val="single" w:sz="4" w:space="0" w:color="auto"/>
              <w:left w:val="single" w:sz="4" w:space="0" w:color="auto"/>
              <w:bottom w:val="single" w:sz="4" w:space="0" w:color="auto"/>
              <w:right w:val="single" w:sz="4" w:space="0" w:color="auto"/>
            </w:tcBorders>
          </w:tcPr>
          <w:p w14:paraId="04E1570D" w14:textId="377BF4E7" w:rsidR="00A014DF" w:rsidRDefault="00A014DF" w:rsidP="00A014DF">
            <w:pPr>
              <w:spacing w:before="120" w:line="260" w:lineRule="exact"/>
              <w:jc w:val="center"/>
              <w:rPr>
                <w:rFonts w:ascii="Times New Roman" w:hAnsi="Times New Roman"/>
                <w:sz w:val="24"/>
                <w:szCs w:val="24"/>
              </w:rPr>
            </w:pPr>
            <w:r>
              <w:rPr>
                <w:rFonts w:ascii="Times New Roman" w:hAnsi="Times New Roman"/>
                <w:sz w:val="24"/>
                <w:szCs w:val="24"/>
              </w:rPr>
              <w:t>4</w:t>
            </w:r>
          </w:p>
        </w:tc>
        <w:tc>
          <w:tcPr>
            <w:tcW w:w="1134" w:type="dxa"/>
            <w:tcBorders>
              <w:top w:val="single" w:sz="4" w:space="0" w:color="auto"/>
              <w:left w:val="single" w:sz="4" w:space="0" w:color="auto"/>
              <w:bottom w:val="single" w:sz="4" w:space="0" w:color="auto"/>
              <w:right w:val="single" w:sz="4" w:space="0" w:color="auto"/>
            </w:tcBorders>
          </w:tcPr>
          <w:p w14:paraId="2C446DB7" w14:textId="07EF373A" w:rsidR="00A014DF" w:rsidRDefault="00A014DF" w:rsidP="00A014DF">
            <w:pPr>
              <w:spacing w:before="120" w:line="260" w:lineRule="exact"/>
              <w:jc w:val="center"/>
              <w:rPr>
                <w:rFonts w:ascii="Times New Roman" w:hAnsi="Times New Roman"/>
                <w:sz w:val="24"/>
                <w:szCs w:val="24"/>
              </w:rPr>
            </w:pPr>
            <w:r>
              <w:rPr>
                <w:rFonts w:ascii="Times New Roman" w:hAnsi="Times New Roman"/>
                <w:sz w:val="24"/>
                <w:szCs w:val="24"/>
              </w:rPr>
              <w:t>4</w:t>
            </w:r>
          </w:p>
        </w:tc>
        <w:tc>
          <w:tcPr>
            <w:tcW w:w="1134" w:type="dxa"/>
            <w:tcBorders>
              <w:top w:val="single" w:sz="4" w:space="0" w:color="auto"/>
              <w:left w:val="single" w:sz="4" w:space="0" w:color="auto"/>
              <w:bottom w:val="single" w:sz="4" w:space="0" w:color="auto"/>
              <w:right w:val="single" w:sz="4" w:space="0" w:color="auto"/>
            </w:tcBorders>
          </w:tcPr>
          <w:p w14:paraId="71C60719" w14:textId="3BE5175E" w:rsidR="00A014DF" w:rsidRDefault="00A014DF" w:rsidP="00A014DF">
            <w:pPr>
              <w:spacing w:before="120" w:line="260" w:lineRule="exact"/>
              <w:jc w:val="center"/>
              <w:rPr>
                <w:rFonts w:ascii="Times New Roman" w:hAnsi="Times New Roman"/>
                <w:sz w:val="24"/>
                <w:szCs w:val="24"/>
              </w:rPr>
            </w:pPr>
            <w:r>
              <w:rPr>
                <w:rFonts w:ascii="Times New Roman" w:hAnsi="Times New Roman"/>
                <w:sz w:val="24"/>
                <w:szCs w:val="24"/>
              </w:rPr>
              <w:t>4</w:t>
            </w:r>
          </w:p>
        </w:tc>
      </w:tr>
      <w:tr w:rsidR="00A014DF" w:rsidRPr="00095F54" w14:paraId="45071D0E" w14:textId="550B3CCC" w:rsidTr="00A014DF">
        <w:trPr>
          <w:trHeight w:val="501"/>
        </w:trPr>
        <w:tc>
          <w:tcPr>
            <w:tcW w:w="661" w:type="dxa"/>
            <w:shd w:val="clear" w:color="auto" w:fill="auto"/>
          </w:tcPr>
          <w:p w14:paraId="3458F40D" w14:textId="77777777"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9.</w:t>
            </w:r>
          </w:p>
        </w:tc>
        <w:tc>
          <w:tcPr>
            <w:tcW w:w="4284" w:type="dxa"/>
            <w:tcBorders>
              <w:top w:val="single" w:sz="4" w:space="0" w:color="auto"/>
              <w:left w:val="single" w:sz="4" w:space="0" w:color="auto"/>
              <w:bottom w:val="single" w:sz="4" w:space="0" w:color="auto"/>
              <w:right w:val="single" w:sz="4" w:space="0" w:color="auto"/>
            </w:tcBorders>
            <w:vAlign w:val="center"/>
          </w:tcPr>
          <w:p w14:paraId="539754B0" w14:textId="49F36E4A" w:rsidR="00A014DF" w:rsidRPr="00C5152E" w:rsidRDefault="00A014DF" w:rsidP="00A014DF">
            <w:pPr>
              <w:suppressLineNumbers/>
              <w:suppressAutoHyphens/>
              <w:spacing w:before="120" w:line="260" w:lineRule="exact"/>
              <w:rPr>
                <w:rFonts w:ascii="Times New Roman" w:hAnsi="Times New Roman"/>
                <w:sz w:val="24"/>
                <w:szCs w:val="24"/>
              </w:rPr>
            </w:pPr>
            <w:r>
              <w:rPr>
                <w:rFonts w:ascii="Times New Roman" w:hAnsi="Times New Roman"/>
                <w:sz w:val="24"/>
                <w:szCs w:val="24"/>
              </w:rPr>
              <w:t>Кількість створених сервісних хабів</w:t>
            </w:r>
          </w:p>
        </w:tc>
        <w:tc>
          <w:tcPr>
            <w:tcW w:w="1276" w:type="dxa"/>
            <w:tcBorders>
              <w:top w:val="single" w:sz="4" w:space="0" w:color="auto"/>
              <w:left w:val="single" w:sz="4" w:space="0" w:color="auto"/>
              <w:bottom w:val="single" w:sz="4" w:space="0" w:color="auto"/>
              <w:right w:val="single" w:sz="4" w:space="0" w:color="auto"/>
            </w:tcBorders>
          </w:tcPr>
          <w:p w14:paraId="6F98C617" w14:textId="60E68A77" w:rsidR="00A014DF" w:rsidRPr="00095F54" w:rsidRDefault="00A014DF" w:rsidP="00A014DF">
            <w:pPr>
              <w:suppressLineNumbers/>
              <w:suppressAutoHyphens/>
              <w:spacing w:before="120" w:line="260" w:lineRule="exact"/>
              <w:jc w:val="center"/>
              <w:rPr>
                <w:rFonts w:ascii="Times New Roman" w:hAnsi="Times New Roman"/>
                <w:sz w:val="24"/>
                <w:szCs w:val="24"/>
              </w:rPr>
            </w:pPr>
            <w:r w:rsidRPr="00751141">
              <w:rPr>
                <w:rFonts w:ascii="Times New Roman" w:hAnsi="Times New Roman"/>
                <w:sz w:val="24"/>
                <w:szCs w:val="24"/>
              </w:rPr>
              <w:t>од.</w:t>
            </w:r>
          </w:p>
        </w:tc>
        <w:tc>
          <w:tcPr>
            <w:tcW w:w="1843" w:type="dxa"/>
            <w:tcBorders>
              <w:top w:val="single" w:sz="4" w:space="0" w:color="auto"/>
              <w:left w:val="single" w:sz="4" w:space="0" w:color="auto"/>
              <w:bottom w:val="single" w:sz="4" w:space="0" w:color="auto"/>
              <w:right w:val="single" w:sz="4" w:space="0" w:color="auto"/>
            </w:tcBorders>
          </w:tcPr>
          <w:p w14:paraId="52F45E9C" w14:textId="01CDE023"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0</w:t>
            </w:r>
          </w:p>
        </w:tc>
        <w:tc>
          <w:tcPr>
            <w:tcW w:w="1276" w:type="dxa"/>
            <w:tcBorders>
              <w:top w:val="single" w:sz="4" w:space="0" w:color="auto"/>
              <w:left w:val="single" w:sz="4" w:space="0" w:color="auto"/>
              <w:bottom w:val="single" w:sz="4" w:space="0" w:color="auto"/>
              <w:right w:val="single" w:sz="4" w:space="0" w:color="auto"/>
            </w:tcBorders>
          </w:tcPr>
          <w:p w14:paraId="03DE6310" w14:textId="521C4C58" w:rsidR="00A014DF" w:rsidRDefault="00A014DF" w:rsidP="00A014DF">
            <w:pPr>
              <w:spacing w:before="120" w:line="260" w:lineRule="exact"/>
              <w:jc w:val="center"/>
              <w:rPr>
                <w:rFonts w:ascii="Times New Roman" w:hAnsi="Times New Roman"/>
                <w:sz w:val="24"/>
                <w:szCs w:val="24"/>
              </w:rPr>
            </w:pPr>
            <w:r>
              <w:rPr>
                <w:rFonts w:ascii="Times New Roman" w:hAnsi="Times New Roman"/>
                <w:sz w:val="24"/>
                <w:szCs w:val="24"/>
              </w:rPr>
              <w:t>0</w:t>
            </w:r>
          </w:p>
        </w:tc>
        <w:tc>
          <w:tcPr>
            <w:tcW w:w="1275" w:type="dxa"/>
            <w:tcBorders>
              <w:top w:val="single" w:sz="4" w:space="0" w:color="auto"/>
              <w:left w:val="single" w:sz="4" w:space="0" w:color="auto"/>
              <w:bottom w:val="single" w:sz="4" w:space="0" w:color="auto"/>
              <w:right w:val="single" w:sz="4" w:space="0" w:color="auto"/>
            </w:tcBorders>
          </w:tcPr>
          <w:p w14:paraId="058B0EDE" w14:textId="22A9BD91" w:rsidR="00A014DF" w:rsidRDefault="00A014DF" w:rsidP="00A014DF">
            <w:pPr>
              <w:spacing w:before="120" w:line="260" w:lineRule="exact"/>
              <w:jc w:val="center"/>
              <w:rPr>
                <w:rFonts w:ascii="Times New Roman" w:hAnsi="Times New Roman"/>
                <w:sz w:val="24"/>
                <w:szCs w:val="24"/>
              </w:rPr>
            </w:pPr>
            <w:r>
              <w:rPr>
                <w:rFonts w:ascii="Times New Roman" w:hAnsi="Times New Roman"/>
                <w:sz w:val="24"/>
                <w:szCs w:val="24"/>
              </w:rPr>
              <w:t>1</w:t>
            </w:r>
          </w:p>
        </w:tc>
        <w:tc>
          <w:tcPr>
            <w:tcW w:w="1276" w:type="dxa"/>
            <w:tcBorders>
              <w:top w:val="single" w:sz="4" w:space="0" w:color="auto"/>
              <w:left w:val="single" w:sz="4" w:space="0" w:color="auto"/>
              <w:bottom w:val="single" w:sz="4" w:space="0" w:color="auto"/>
              <w:right w:val="single" w:sz="4" w:space="0" w:color="auto"/>
            </w:tcBorders>
          </w:tcPr>
          <w:p w14:paraId="42C61B03" w14:textId="64DA15E0" w:rsidR="00A014DF" w:rsidRDefault="00A014DF" w:rsidP="00A014DF">
            <w:pPr>
              <w:spacing w:before="120" w:line="260" w:lineRule="exact"/>
              <w:jc w:val="center"/>
              <w:rPr>
                <w:rFonts w:ascii="Times New Roman" w:hAnsi="Times New Roman"/>
                <w:sz w:val="24"/>
                <w:szCs w:val="24"/>
              </w:rPr>
            </w:pPr>
            <w:r>
              <w:rPr>
                <w:rFonts w:ascii="Times New Roman" w:hAnsi="Times New Roman"/>
                <w:sz w:val="24"/>
                <w:szCs w:val="24"/>
              </w:rPr>
              <w:t>0</w:t>
            </w:r>
          </w:p>
        </w:tc>
        <w:tc>
          <w:tcPr>
            <w:tcW w:w="1134" w:type="dxa"/>
            <w:tcBorders>
              <w:top w:val="single" w:sz="4" w:space="0" w:color="auto"/>
              <w:left w:val="single" w:sz="4" w:space="0" w:color="auto"/>
              <w:bottom w:val="single" w:sz="4" w:space="0" w:color="auto"/>
              <w:right w:val="single" w:sz="4" w:space="0" w:color="auto"/>
            </w:tcBorders>
          </w:tcPr>
          <w:p w14:paraId="0851CC81" w14:textId="7F264F82" w:rsidR="00A014DF" w:rsidRDefault="00A014DF" w:rsidP="00A014DF">
            <w:pPr>
              <w:spacing w:before="120" w:line="260" w:lineRule="exact"/>
              <w:jc w:val="center"/>
              <w:rPr>
                <w:rFonts w:ascii="Times New Roman" w:hAnsi="Times New Roman"/>
                <w:sz w:val="24"/>
                <w:szCs w:val="24"/>
              </w:rPr>
            </w:pPr>
            <w:r>
              <w:rPr>
                <w:rFonts w:ascii="Times New Roman" w:hAnsi="Times New Roman"/>
                <w:sz w:val="24"/>
                <w:szCs w:val="24"/>
              </w:rPr>
              <w:t>0</w:t>
            </w:r>
          </w:p>
        </w:tc>
        <w:tc>
          <w:tcPr>
            <w:tcW w:w="1134" w:type="dxa"/>
            <w:tcBorders>
              <w:top w:val="single" w:sz="4" w:space="0" w:color="auto"/>
              <w:left w:val="single" w:sz="4" w:space="0" w:color="auto"/>
              <w:bottom w:val="single" w:sz="4" w:space="0" w:color="auto"/>
              <w:right w:val="single" w:sz="4" w:space="0" w:color="auto"/>
            </w:tcBorders>
          </w:tcPr>
          <w:p w14:paraId="2B283B8C" w14:textId="5EBE563A" w:rsidR="00A014DF" w:rsidRDefault="00A014DF" w:rsidP="00A014DF">
            <w:pPr>
              <w:spacing w:before="120" w:line="260" w:lineRule="exact"/>
              <w:jc w:val="center"/>
              <w:rPr>
                <w:rFonts w:ascii="Times New Roman" w:hAnsi="Times New Roman"/>
                <w:sz w:val="24"/>
                <w:szCs w:val="24"/>
              </w:rPr>
            </w:pPr>
            <w:r>
              <w:rPr>
                <w:rFonts w:ascii="Times New Roman" w:hAnsi="Times New Roman"/>
                <w:sz w:val="24"/>
                <w:szCs w:val="24"/>
              </w:rPr>
              <w:t>0</w:t>
            </w:r>
          </w:p>
        </w:tc>
      </w:tr>
      <w:tr w:rsidR="00A014DF" w:rsidRPr="00095F54" w14:paraId="31FB4608" w14:textId="418130BE" w:rsidTr="00A014DF">
        <w:trPr>
          <w:trHeight w:val="501"/>
        </w:trPr>
        <w:tc>
          <w:tcPr>
            <w:tcW w:w="661" w:type="dxa"/>
            <w:shd w:val="clear" w:color="auto" w:fill="auto"/>
          </w:tcPr>
          <w:p w14:paraId="19727A3C" w14:textId="3573B8C3" w:rsidR="00A014DF" w:rsidRPr="00C177C4" w:rsidRDefault="00A014DF" w:rsidP="00A014DF">
            <w:pPr>
              <w:suppressLineNumbers/>
              <w:suppressAutoHyphens/>
              <w:spacing w:before="120" w:line="260" w:lineRule="exact"/>
              <w:jc w:val="center"/>
              <w:rPr>
                <w:rFonts w:ascii="Times New Roman" w:hAnsi="Times New Roman"/>
                <w:sz w:val="24"/>
                <w:szCs w:val="24"/>
                <w:lang w:val="en-US"/>
              </w:rPr>
            </w:pPr>
            <w:r>
              <w:rPr>
                <w:rFonts w:ascii="Times New Roman" w:hAnsi="Times New Roman"/>
                <w:sz w:val="24"/>
                <w:szCs w:val="24"/>
              </w:rPr>
              <w:t>ІІ</w:t>
            </w:r>
            <w:r>
              <w:rPr>
                <w:rFonts w:ascii="Times New Roman" w:hAnsi="Times New Roman"/>
                <w:sz w:val="24"/>
                <w:szCs w:val="24"/>
                <w:lang w:val="en-US"/>
              </w:rPr>
              <w:t>.</w:t>
            </w:r>
          </w:p>
        </w:tc>
        <w:tc>
          <w:tcPr>
            <w:tcW w:w="13498" w:type="dxa"/>
            <w:gridSpan w:val="8"/>
            <w:tcBorders>
              <w:right w:val="single" w:sz="4" w:space="0" w:color="auto"/>
            </w:tcBorders>
          </w:tcPr>
          <w:p w14:paraId="1437BC6C" w14:textId="56D577D5" w:rsidR="00A014DF" w:rsidRDefault="00A014DF" w:rsidP="00A014DF">
            <w:pPr>
              <w:suppressLineNumbers/>
              <w:suppressAutoHyphens/>
              <w:spacing w:before="120" w:line="240" w:lineRule="exact"/>
              <w:jc w:val="center"/>
              <w:rPr>
                <w:rFonts w:ascii="Times New Roman" w:hAnsi="Times New Roman"/>
                <w:b/>
                <w:sz w:val="24"/>
                <w:szCs w:val="24"/>
              </w:rPr>
            </w:pPr>
            <w:r>
              <w:rPr>
                <w:rFonts w:ascii="Times New Roman" w:hAnsi="Times New Roman"/>
                <w:b/>
                <w:sz w:val="24"/>
                <w:szCs w:val="24"/>
              </w:rPr>
              <w:t xml:space="preserve">          Показники ефективності</w:t>
            </w:r>
          </w:p>
        </w:tc>
      </w:tr>
      <w:tr w:rsidR="00A014DF" w:rsidRPr="00095F54" w14:paraId="3ECD4AFF" w14:textId="39443514" w:rsidTr="00A014DF">
        <w:trPr>
          <w:trHeight w:val="501"/>
        </w:trPr>
        <w:tc>
          <w:tcPr>
            <w:tcW w:w="661" w:type="dxa"/>
            <w:shd w:val="clear" w:color="auto" w:fill="auto"/>
          </w:tcPr>
          <w:p w14:paraId="0FBA61B9" w14:textId="77777777"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w:t>
            </w:r>
          </w:p>
        </w:tc>
        <w:tc>
          <w:tcPr>
            <w:tcW w:w="4284" w:type="dxa"/>
            <w:tcBorders>
              <w:top w:val="single" w:sz="4" w:space="0" w:color="auto"/>
              <w:left w:val="single" w:sz="4" w:space="0" w:color="auto"/>
              <w:bottom w:val="single" w:sz="4" w:space="0" w:color="auto"/>
              <w:right w:val="single" w:sz="4" w:space="0" w:color="auto"/>
            </w:tcBorders>
          </w:tcPr>
          <w:p w14:paraId="7C43AE40" w14:textId="6646D601" w:rsidR="00A014DF" w:rsidRPr="00C5152E" w:rsidRDefault="00A014DF" w:rsidP="00A014DF">
            <w:pPr>
              <w:suppressLineNumbers/>
              <w:suppressAutoHyphens/>
              <w:spacing w:before="120" w:line="252" w:lineRule="exact"/>
              <w:rPr>
                <w:rFonts w:ascii="Times New Roman" w:hAnsi="Times New Roman"/>
                <w:sz w:val="24"/>
                <w:szCs w:val="24"/>
              </w:rPr>
            </w:pPr>
            <w:r>
              <w:rPr>
                <w:rFonts w:ascii="Times New Roman" w:hAnsi="Times New Roman"/>
                <w:sz w:val="24"/>
                <w:szCs w:val="24"/>
              </w:rPr>
              <w:t xml:space="preserve">Середні витрати на </w:t>
            </w:r>
            <w:r>
              <w:rPr>
                <w:rFonts w:ascii="Times New Roman" w:hAnsi="Times New Roman" w:cs="Times New Roman"/>
                <w:sz w:val="24"/>
                <w:szCs w:val="24"/>
              </w:rPr>
              <w:t>п</w:t>
            </w:r>
            <w:r w:rsidRPr="006E6116">
              <w:rPr>
                <w:rFonts w:ascii="Times New Roman" w:hAnsi="Times New Roman" w:cs="Times New Roman"/>
                <w:sz w:val="24"/>
                <w:szCs w:val="24"/>
              </w:rPr>
              <w:t>ридбання/оновлення комп’ютерної техніки</w:t>
            </w:r>
          </w:p>
        </w:tc>
        <w:tc>
          <w:tcPr>
            <w:tcW w:w="1276" w:type="dxa"/>
            <w:tcBorders>
              <w:top w:val="single" w:sz="4" w:space="0" w:color="auto"/>
              <w:left w:val="single" w:sz="4" w:space="0" w:color="auto"/>
              <w:bottom w:val="single" w:sz="4" w:space="0" w:color="auto"/>
              <w:right w:val="single" w:sz="4" w:space="0" w:color="auto"/>
            </w:tcBorders>
          </w:tcPr>
          <w:p w14:paraId="4B80C85B" w14:textId="2A939849" w:rsidR="00A014DF" w:rsidRPr="00680D04"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тис.грн</w:t>
            </w:r>
          </w:p>
        </w:tc>
        <w:tc>
          <w:tcPr>
            <w:tcW w:w="1843" w:type="dxa"/>
            <w:tcBorders>
              <w:top w:val="single" w:sz="4" w:space="0" w:color="auto"/>
              <w:left w:val="single" w:sz="4" w:space="0" w:color="auto"/>
              <w:bottom w:val="single" w:sz="4" w:space="0" w:color="auto"/>
              <w:right w:val="single" w:sz="4" w:space="0" w:color="auto"/>
            </w:tcBorders>
          </w:tcPr>
          <w:p w14:paraId="269335AF" w14:textId="52B1AE74"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40,0</w:t>
            </w:r>
          </w:p>
        </w:tc>
        <w:tc>
          <w:tcPr>
            <w:tcW w:w="1276" w:type="dxa"/>
            <w:tcBorders>
              <w:top w:val="single" w:sz="4" w:space="0" w:color="auto"/>
              <w:left w:val="single" w:sz="4" w:space="0" w:color="auto"/>
              <w:bottom w:val="single" w:sz="4" w:space="0" w:color="auto"/>
              <w:right w:val="single" w:sz="4" w:space="0" w:color="auto"/>
            </w:tcBorders>
          </w:tcPr>
          <w:p w14:paraId="787F4041" w14:textId="04ED0397"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50,0</w:t>
            </w:r>
          </w:p>
        </w:tc>
        <w:tc>
          <w:tcPr>
            <w:tcW w:w="1275" w:type="dxa"/>
            <w:tcBorders>
              <w:top w:val="single" w:sz="4" w:space="0" w:color="auto"/>
              <w:left w:val="single" w:sz="4" w:space="0" w:color="auto"/>
              <w:bottom w:val="single" w:sz="4" w:space="0" w:color="auto"/>
              <w:right w:val="single" w:sz="4" w:space="0" w:color="auto"/>
            </w:tcBorders>
          </w:tcPr>
          <w:p w14:paraId="44D0FAF8" w14:textId="46F2EAAF"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70,0</w:t>
            </w:r>
          </w:p>
        </w:tc>
        <w:tc>
          <w:tcPr>
            <w:tcW w:w="1276" w:type="dxa"/>
            <w:tcBorders>
              <w:top w:val="single" w:sz="4" w:space="0" w:color="auto"/>
              <w:left w:val="single" w:sz="4" w:space="0" w:color="auto"/>
              <w:bottom w:val="single" w:sz="4" w:space="0" w:color="auto"/>
              <w:right w:val="single" w:sz="4" w:space="0" w:color="auto"/>
            </w:tcBorders>
          </w:tcPr>
          <w:p w14:paraId="2038D197" w14:textId="15433434"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90,0</w:t>
            </w:r>
          </w:p>
        </w:tc>
        <w:tc>
          <w:tcPr>
            <w:tcW w:w="1134" w:type="dxa"/>
            <w:tcBorders>
              <w:top w:val="single" w:sz="4" w:space="0" w:color="auto"/>
              <w:left w:val="single" w:sz="4" w:space="0" w:color="auto"/>
              <w:bottom w:val="single" w:sz="4" w:space="0" w:color="auto"/>
              <w:right w:val="single" w:sz="4" w:space="0" w:color="auto"/>
            </w:tcBorders>
          </w:tcPr>
          <w:p w14:paraId="110EE13B" w14:textId="31AE853C"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90,0</w:t>
            </w:r>
          </w:p>
        </w:tc>
        <w:tc>
          <w:tcPr>
            <w:tcW w:w="1134" w:type="dxa"/>
            <w:tcBorders>
              <w:top w:val="single" w:sz="4" w:space="0" w:color="auto"/>
              <w:left w:val="single" w:sz="4" w:space="0" w:color="auto"/>
              <w:bottom w:val="single" w:sz="4" w:space="0" w:color="auto"/>
              <w:right w:val="single" w:sz="4" w:space="0" w:color="auto"/>
            </w:tcBorders>
          </w:tcPr>
          <w:p w14:paraId="08B522CD" w14:textId="3661C250"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90,0</w:t>
            </w:r>
          </w:p>
        </w:tc>
      </w:tr>
      <w:tr w:rsidR="00A014DF" w:rsidRPr="00095F54" w14:paraId="649D5ECD" w14:textId="2804C07B" w:rsidTr="00A014DF">
        <w:trPr>
          <w:trHeight w:val="501"/>
        </w:trPr>
        <w:tc>
          <w:tcPr>
            <w:tcW w:w="661" w:type="dxa"/>
            <w:shd w:val="clear" w:color="auto" w:fill="auto"/>
          </w:tcPr>
          <w:p w14:paraId="64C2FADE" w14:textId="77777777"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2.</w:t>
            </w:r>
          </w:p>
        </w:tc>
        <w:tc>
          <w:tcPr>
            <w:tcW w:w="4284" w:type="dxa"/>
            <w:tcBorders>
              <w:top w:val="single" w:sz="4" w:space="0" w:color="auto"/>
              <w:left w:val="single" w:sz="4" w:space="0" w:color="auto"/>
              <w:bottom w:val="single" w:sz="4" w:space="0" w:color="auto"/>
              <w:right w:val="single" w:sz="4" w:space="0" w:color="auto"/>
            </w:tcBorders>
          </w:tcPr>
          <w:p w14:paraId="271EF582" w14:textId="61EDAAEE" w:rsidR="00A014DF" w:rsidRPr="00C5152E" w:rsidRDefault="00A014DF" w:rsidP="00A014DF">
            <w:pPr>
              <w:suppressLineNumbers/>
              <w:suppressAutoHyphens/>
              <w:spacing w:before="120" w:line="252" w:lineRule="exact"/>
              <w:rPr>
                <w:rFonts w:ascii="Times New Roman" w:hAnsi="Times New Roman"/>
                <w:sz w:val="24"/>
                <w:szCs w:val="24"/>
              </w:rPr>
            </w:pPr>
            <w:r>
              <w:rPr>
                <w:rFonts w:ascii="Times New Roman" w:hAnsi="Times New Roman"/>
                <w:sz w:val="24"/>
                <w:szCs w:val="24"/>
              </w:rPr>
              <w:t>Середні витрати на придбання/оновлення програмного забезпечення</w:t>
            </w:r>
          </w:p>
        </w:tc>
        <w:tc>
          <w:tcPr>
            <w:tcW w:w="1276" w:type="dxa"/>
            <w:tcBorders>
              <w:top w:val="single" w:sz="4" w:space="0" w:color="auto"/>
              <w:left w:val="single" w:sz="4" w:space="0" w:color="auto"/>
              <w:bottom w:val="single" w:sz="4" w:space="0" w:color="auto"/>
              <w:right w:val="single" w:sz="4" w:space="0" w:color="auto"/>
            </w:tcBorders>
          </w:tcPr>
          <w:p w14:paraId="69BD546A" w14:textId="2A6884D5" w:rsidR="00A014DF" w:rsidRPr="004B5904" w:rsidRDefault="00A014DF" w:rsidP="00A014DF">
            <w:pPr>
              <w:suppressLineNumbers/>
              <w:suppressAutoHyphens/>
              <w:spacing w:before="120" w:line="260" w:lineRule="exact"/>
              <w:jc w:val="center"/>
              <w:rPr>
                <w:rFonts w:ascii="Times New Roman" w:hAnsi="Times New Roman"/>
                <w:sz w:val="24"/>
                <w:szCs w:val="24"/>
              </w:rPr>
            </w:pPr>
            <w:r w:rsidRPr="00224FFA">
              <w:rPr>
                <w:rFonts w:ascii="Times New Roman" w:hAnsi="Times New Roman"/>
                <w:sz w:val="24"/>
                <w:szCs w:val="24"/>
              </w:rPr>
              <w:t>тис.грн</w:t>
            </w:r>
          </w:p>
        </w:tc>
        <w:tc>
          <w:tcPr>
            <w:tcW w:w="1843" w:type="dxa"/>
            <w:tcBorders>
              <w:top w:val="single" w:sz="4" w:space="0" w:color="auto"/>
              <w:left w:val="single" w:sz="4" w:space="0" w:color="auto"/>
              <w:bottom w:val="single" w:sz="4" w:space="0" w:color="auto"/>
              <w:right w:val="single" w:sz="4" w:space="0" w:color="auto"/>
            </w:tcBorders>
          </w:tcPr>
          <w:p w14:paraId="1F5C5EB2" w14:textId="2225F5A1" w:rsidR="00A014DF" w:rsidRPr="00EC0B66"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320,0</w:t>
            </w:r>
          </w:p>
        </w:tc>
        <w:tc>
          <w:tcPr>
            <w:tcW w:w="1276" w:type="dxa"/>
            <w:tcBorders>
              <w:top w:val="single" w:sz="4" w:space="0" w:color="auto"/>
              <w:left w:val="single" w:sz="4" w:space="0" w:color="auto"/>
              <w:bottom w:val="single" w:sz="4" w:space="0" w:color="auto"/>
              <w:right w:val="single" w:sz="4" w:space="0" w:color="auto"/>
            </w:tcBorders>
          </w:tcPr>
          <w:p w14:paraId="35A993A1" w14:textId="08B78651" w:rsidR="00A014DF" w:rsidRPr="00EC0B66"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350,6</w:t>
            </w:r>
          </w:p>
        </w:tc>
        <w:tc>
          <w:tcPr>
            <w:tcW w:w="1275" w:type="dxa"/>
            <w:tcBorders>
              <w:top w:val="single" w:sz="4" w:space="0" w:color="auto"/>
              <w:left w:val="single" w:sz="4" w:space="0" w:color="auto"/>
              <w:bottom w:val="single" w:sz="4" w:space="0" w:color="auto"/>
              <w:right w:val="single" w:sz="4" w:space="0" w:color="auto"/>
            </w:tcBorders>
          </w:tcPr>
          <w:p w14:paraId="45914D79" w14:textId="6EFCA95B" w:rsidR="00A014DF" w:rsidRPr="00EC0B66"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397,0</w:t>
            </w:r>
          </w:p>
        </w:tc>
        <w:tc>
          <w:tcPr>
            <w:tcW w:w="1276" w:type="dxa"/>
            <w:tcBorders>
              <w:top w:val="single" w:sz="4" w:space="0" w:color="auto"/>
              <w:left w:val="single" w:sz="4" w:space="0" w:color="auto"/>
              <w:bottom w:val="single" w:sz="4" w:space="0" w:color="auto"/>
              <w:right w:val="single" w:sz="4" w:space="0" w:color="auto"/>
            </w:tcBorders>
          </w:tcPr>
          <w:p w14:paraId="7255E775" w14:textId="46CB54A3" w:rsidR="00A014DF" w:rsidRPr="00EC0B66"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411,0</w:t>
            </w:r>
          </w:p>
        </w:tc>
        <w:tc>
          <w:tcPr>
            <w:tcW w:w="1134" w:type="dxa"/>
            <w:tcBorders>
              <w:top w:val="single" w:sz="4" w:space="0" w:color="auto"/>
              <w:left w:val="single" w:sz="4" w:space="0" w:color="auto"/>
              <w:bottom w:val="single" w:sz="4" w:space="0" w:color="auto"/>
              <w:right w:val="single" w:sz="4" w:space="0" w:color="auto"/>
            </w:tcBorders>
          </w:tcPr>
          <w:p w14:paraId="63255481" w14:textId="0F3A2831"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411,0</w:t>
            </w:r>
          </w:p>
        </w:tc>
        <w:tc>
          <w:tcPr>
            <w:tcW w:w="1134" w:type="dxa"/>
            <w:tcBorders>
              <w:top w:val="single" w:sz="4" w:space="0" w:color="auto"/>
              <w:left w:val="single" w:sz="4" w:space="0" w:color="auto"/>
              <w:bottom w:val="single" w:sz="4" w:space="0" w:color="auto"/>
              <w:right w:val="single" w:sz="4" w:space="0" w:color="auto"/>
            </w:tcBorders>
          </w:tcPr>
          <w:p w14:paraId="5958F664" w14:textId="5F685805"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411,0</w:t>
            </w:r>
          </w:p>
        </w:tc>
      </w:tr>
      <w:tr w:rsidR="00A014DF" w:rsidRPr="00095F54" w14:paraId="265FCFAA" w14:textId="44F12DA6" w:rsidTr="00A014DF">
        <w:trPr>
          <w:trHeight w:val="501"/>
        </w:trPr>
        <w:tc>
          <w:tcPr>
            <w:tcW w:w="661" w:type="dxa"/>
            <w:shd w:val="clear" w:color="auto" w:fill="auto"/>
          </w:tcPr>
          <w:p w14:paraId="044ABC83" w14:textId="77777777"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w:t>
            </w:r>
          </w:p>
        </w:tc>
        <w:tc>
          <w:tcPr>
            <w:tcW w:w="4284" w:type="dxa"/>
            <w:tcBorders>
              <w:top w:val="single" w:sz="4" w:space="0" w:color="auto"/>
              <w:left w:val="single" w:sz="4" w:space="0" w:color="auto"/>
              <w:bottom w:val="single" w:sz="4" w:space="0" w:color="auto"/>
              <w:right w:val="single" w:sz="4" w:space="0" w:color="auto"/>
            </w:tcBorders>
          </w:tcPr>
          <w:p w14:paraId="422E9F7E" w14:textId="6A2D9677" w:rsidR="00A014DF" w:rsidRPr="00C5152E" w:rsidRDefault="00A014DF" w:rsidP="00A014DF">
            <w:pPr>
              <w:suppressLineNumbers/>
              <w:suppressAutoHyphens/>
              <w:spacing w:before="120" w:line="252" w:lineRule="exact"/>
              <w:rPr>
                <w:rFonts w:ascii="Times New Roman" w:hAnsi="Times New Roman"/>
                <w:sz w:val="24"/>
                <w:szCs w:val="24"/>
              </w:rPr>
            </w:pPr>
            <w:r>
              <w:rPr>
                <w:rFonts w:ascii="Times New Roman" w:hAnsi="Times New Roman"/>
                <w:sz w:val="24"/>
                <w:szCs w:val="24"/>
              </w:rPr>
              <w:t>Середні витрати на веб-хостинг та підтримку веб-сторінок</w:t>
            </w:r>
          </w:p>
        </w:tc>
        <w:tc>
          <w:tcPr>
            <w:tcW w:w="1276" w:type="dxa"/>
            <w:tcBorders>
              <w:top w:val="single" w:sz="4" w:space="0" w:color="auto"/>
              <w:left w:val="single" w:sz="4" w:space="0" w:color="auto"/>
              <w:bottom w:val="single" w:sz="4" w:space="0" w:color="auto"/>
              <w:right w:val="single" w:sz="4" w:space="0" w:color="auto"/>
            </w:tcBorders>
          </w:tcPr>
          <w:p w14:paraId="11A97D91" w14:textId="06BCB4E0" w:rsidR="00A014DF" w:rsidRPr="004B5904" w:rsidRDefault="00A014DF" w:rsidP="00A014DF">
            <w:pPr>
              <w:suppressLineNumbers/>
              <w:suppressAutoHyphens/>
              <w:spacing w:before="120" w:line="260" w:lineRule="exact"/>
              <w:jc w:val="center"/>
              <w:rPr>
                <w:rFonts w:ascii="Times New Roman" w:hAnsi="Times New Roman"/>
                <w:sz w:val="24"/>
                <w:szCs w:val="24"/>
              </w:rPr>
            </w:pPr>
            <w:r w:rsidRPr="00224FFA">
              <w:rPr>
                <w:rFonts w:ascii="Times New Roman" w:hAnsi="Times New Roman"/>
                <w:sz w:val="24"/>
                <w:szCs w:val="24"/>
              </w:rPr>
              <w:t>тис.грн</w:t>
            </w:r>
          </w:p>
        </w:tc>
        <w:tc>
          <w:tcPr>
            <w:tcW w:w="1843" w:type="dxa"/>
            <w:tcBorders>
              <w:top w:val="single" w:sz="4" w:space="0" w:color="auto"/>
              <w:left w:val="single" w:sz="4" w:space="0" w:color="auto"/>
              <w:bottom w:val="single" w:sz="4" w:space="0" w:color="auto"/>
              <w:right w:val="single" w:sz="4" w:space="0" w:color="auto"/>
            </w:tcBorders>
          </w:tcPr>
          <w:p w14:paraId="2E42E085" w14:textId="0DCFD11D"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30,0</w:t>
            </w:r>
          </w:p>
        </w:tc>
        <w:tc>
          <w:tcPr>
            <w:tcW w:w="1276" w:type="dxa"/>
            <w:tcBorders>
              <w:top w:val="single" w:sz="4" w:space="0" w:color="auto"/>
              <w:left w:val="single" w:sz="4" w:space="0" w:color="auto"/>
              <w:bottom w:val="single" w:sz="4" w:space="0" w:color="auto"/>
              <w:right w:val="single" w:sz="4" w:space="0" w:color="auto"/>
            </w:tcBorders>
          </w:tcPr>
          <w:p w14:paraId="56AC14AC" w14:textId="6C7A374F"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39,0</w:t>
            </w:r>
          </w:p>
        </w:tc>
        <w:tc>
          <w:tcPr>
            <w:tcW w:w="1275" w:type="dxa"/>
            <w:tcBorders>
              <w:top w:val="single" w:sz="4" w:space="0" w:color="auto"/>
              <w:left w:val="single" w:sz="4" w:space="0" w:color="auto"/>
              <w:bottom w:val="single" w:sz="4" w:space="0" w:color="auto"/>
              <w:right w:val="single" w:sz="4" w:space="0" w:color="auto"/>
            </w:tcBorders>
          </w:tcPr>
          <w:p w14:paraId="22A1F9D4" w14:textId="21E5A529"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39,0</w:t>
            </w:r>
          </w:p>
        </w:tc>
        <w:tc>
          <w:tcPr>
            <w:tcW w:w="1276" w:type="dxa"/>
            <w:tcBorders>
              <w:top w:val="single" w:sz="4" w:space="0" w:color="auto"/>
              <w:left w:val="single" w:sz="4" w:space="0" w:color="auto"/>
              <w:bottom w:val="single" w:sz="4" w:space="0" w:color="auto"/>
              <w:right w:val="single" w:sz="4" w:space="0" w:color="auto"/>
            </w:tcBorders>
          </w:tcPr>
          <w:p w14:paraId="3AFA10B5" w14:textId="53C11445"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39,0</w:t>
            </w:r>
          </w:p>
        </w:tc>
        <w:tc>
          <w:tcPr>
            <w:tcW w:w="1134" w:type="dxa"/>
            <w:tcBorders>
              <w:top w:val="single" w:sz="4" w:space="0" w:color="auto"/>
              <w:left w:val="single" w:sz="4" w:space="0" w:color="auto"/>
              <w:bottom w:val="single" w:sz="4" w:space="0" w:color="auto"/>
              <w:right w:val="single" w:sz="4" w:space="0" w:color="auto"/>
            </w:tcBorders>
          </w:tcPr>
          <w:p w14:paraId="556ECD79" w14:textId="452487AA"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39,0</w:t>
            </w:r>
          </w:p>
        </w:tc>
        <w:tc>
          <w:tcPr>
            <w:tcW w:w="1134" w:type="dxa"/>
            <w:tcBorders>
              <w:top w:val="single" w:sz="4" w:space="0" w:color="auto"/>
              <w:left w:val="single" w:sz="4" w:space="0" w:color="auto"/>
              <w:bottom w:val="single" w:sz="4" w:space="0" w:color="auto"/>
              <w:right w:val="single" w:sz="4" w:space="0" w:color="auto"/>
            </w:tcBorders>
          </w:tcPr>
          <w:p w14:paraId="7371128B" w14:textId="4105934E"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39,0</w:t>
            </w:r>
          </w:p>
        </w:tc>
      </w:tr>
      <w:tr w:rsidR="00A014DF" w:rsidRPr="00095F54" w14:paraId="1C3E5A2A" w14:textId="53E14526" w:rsidTr="00A014DF">
        <w:trPr>
          <w:trHeight w:val="501"/>
        </w:trPr>
        <w:tc>
          <w:tcPr>
            <w:tcW w:w="661" w:type="dxa"/>
            <w:shd w:val="clear" w:color="auto" w:fill="auto"/>
          </w:tcPr>
          <w:p w14:paraId="44AE736A" w14:textId="77777777"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w:t>
            </w:r>
          </w:p>
        </w:tc>
        <w:tc>
          <w:tcPr>
            <w:tcW w:w="4284" w:type="dxa"/>
            <w:tcBorders>
              <w:top w:val="single" w:sz="4" w:space="0" w:color="auto"/>
              <w:left w:val="single" w:sz="4" w:space="0" w:color="auto"/>
              <w:bottom w:val="single" w:sz="4" w:space="0" w:color="auto"/>
              <w:right w:val="single" w:sz="4" w:space="0" w:color="auto"/>
            </w:tcBorders>
          </w:tcPr>
          <w:p w14:paraId="738E8E5C" w14:textId="691B315C" w:rsidR="00A014DF" w:rsidRPr="00C5152E" w:rsidRDefault="00A014DF" w:rsidP="00A014DF">
            <w:pPr>
              <w:suppressLineNumbers/>
              <w:suppressAutoHyphens/>
              <w:spacing w:before="120" w:line="252" w:lineRule="exact"/>
              <w:rPr>
                <w:rFonts w:ascii="Times New Roman" w:hAnsi="Times New Roman"/>
                <w:sz w:val="24"/>
                <w:szCs w:val="24"/>
              </w:rPr>
            </w:pPr>
            <w:r>
              <w:rPr>
                <w:rFonts w:ascii="Times New Roman" w:hAnsi="Times New Roman"/>
                <w:sz w:val="24"/>
                <w:szCs w:val="24"/>
              </w:rPr>
              <w:t>Середні витрати на канали спеціального зв’язку</w:t>
            </w:r>
          </w:p>
        </w:tc>
        <w:tc>
          <w:tcPr>
            <w:tcW w:w="1276" w:type="dxa"/>
            <w:tcBorders>
              <w:top w:val="single" w:sz="4" w:space="0" w:color="auto"/>
              <w:left w:val="single" w:sz="4" w:space="0" w:color="auto"/>
              <w:bottom w:val="single" w:sz="4" w:space="0" w:color="auto"/>
              <w:right w:val="single" w:sz="4" w:space="0" w:color="auto"/>
            </w:tcBorders>
          </w:tcPr>
          <w:p w14:paraId="3EF84BFE" w14:textId="1073B285" w:rsidR="00A014DF" w:rsidRPr="006A7AC5" w:rsidRDefault="00A014DF" w:rsidP="00A014DF">
            <w:pPr>
              <w:suppressLineNumbers/>
              <w:suppressAutoHyphens/>
              <w:spacing w:before="120" w:line="260" w:lineRule="exact"/>
              <w:jc w:val="center"/>
              <w:rPr>
                <w:rFonts w:ascii="Times New Roman" w:hAnsi="Times New Roman"/>
                <w:sz w:val="24"/>
                <w:szCs w:val="24"/>
                <w:highlight w:val="yellow"/>
              </w:rPr>
            </w:pPr>
            <w:r w:rsidRPr="00224FFA">
              <w:rPr>
                <w:rFonts w:ascii="Times New Roman" w:hAnsi="Times New Roman"/>
                <w:sz w:val="24"/>
                <w:szCs w:val="24"/>
              </w:rPr>
              <w:t>тис.грн</w:t>
            </w:r>
          </w:p>
        </w:tc>
        <w:tc>
          <w:tcPr>
            <w:tcW w:w="1843" w:type="dxa"/>
            <w:tcBorders>
              <w:top w:val="single" w:sz="4" w:space="0" w:color="auto"/>
              <w:left w:val="single" w:sz="4" w:space="0" w:color="auto"/>
              <w:bottom w:val="single" w:sz="4" w:space="0" w:color="auto"/>
              <w:right w:val="single" w:sz="4" w:space="0" w:color="auto"/>
            </w:tcBorders>
          </w:tcPr>
          <w:p w14:paraId="568830C1" w14:textId="0C990F5B" w:rsidR="00A014DF" w:rsidRPr="00C5152E"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79,0</w:t>
            </w:r>
          </w:p>
        </w:tc>
        <w:tc>
          <w:tcPr>
            <w:tcW w:w="1276" w:type="dxa"/>
            <w:tcBorders>
              <w:top w:val="single" w:sz="4" w:space="0" w:color="auto"/>
              <w:left w:val="single" w:sz="4" w:space="0" w:color="auto"/>
              <w:bottom w:val="single" w:sz="4" w:space="0" w:color="auto"/>
              <w:right w:val="single" w:sz="4" w:space="0" w:color="auto"/>
            </w:tcBorders>
            <w:vAlign w:val="center"/>
          </w:tcPr>
          <w:p w14:paraId="41C34204" w14:textId="4C24D66A" w:rsidR="00A014DF" w:rsidRPr="00C5152E" w:rsidRDefault="00A014DF" w:rsidP="00A014DF">
            <w:pPr>
              <w:suppressLineNumbers/>
              <w:suppressAutoHyphens/>
              <w:spacing w:before="120" w:line="260" w:lineRule="exact"/>
              <w:jc w:val="center"/>
              <w:rPr>
                <w:rFonts w:ascii="Times New Roman" w:hAnsi="Times New Roman"/>
                <w:sz w:val="24"/>
                <w:szCs w:val="24"/>
              </w:rPr>
            </w:pPr>
            <w:r w:rsidRPr="00C12D18">
              <w:rPr>
                <w:rFonts w:ascii="Times New Roman" w:hAnsi="Times New Roman" w:cs="Times New Roman"/>
                <w:bCs/>
                <w:sz w:val="24"/>
                <w:szCs w:val="24"/>
              </w:rPr>
              <w:t>79,44</w:t>
            </w:r>
          </w:p>
        </w:tc>
        <w:tc>
          <w:tcPr>
            <w:tcW w:w="1275" w:type="dxa"/>
            <w:tcBorders>
              <w:top w:val="single" w:sz="4" w:space="0" w:color="auto"/>
              <w:left w:val="single" w:sz="4" w:space="0" w:color="auto"/>
              <w:bottom w:val="single" w:sz="4" w:space="0" w:color="auto"/>
              <w:right w:val="single" w:sz="4" w:space="0" w:color="auto"/>
            </w:tcBorders>
            <w:vAlign w:val="center"/>
          </w:tcPr>
          <w:p w14:paraId="7AC86E7D" w14:textId="3C4280CB" w:rsidR="00A014DF" w:rsidRPr="00C5152E"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cs="Times New Roman"/>
                <w:bCs/>
                <w:sz w:val="24"/>
                <w:szCs w:val="24"/>
              </w:rPr>
              <w:t>84,0</w:t>
            </w:r>
          </w:p>
        </w:tc>
        <w:tc>
          <w:tcPr>
            <w:tcW w:w="1276" w:type="dxa"/>
            <w:tcBorders>
              <w:top w:val="single" w:sz="4" w:space="0" w:color="auto"/>
              <w:left w:val="single" w:sz="4" w:space="0" w:color="auto"/>
              <w:bottom w:val="single" w:sz="4" w:space="0" w:color="auto"/>
              <w:right w:val="single" w:sz="4" w:space="0" w:color="auto"/>
            </w:tcBorders>
            <w:vAlign w:val="center"/>
          </w:tcPr>
          <w:p w14:paraId="7643A5D9" w14:textId="5E53AEE1" w:rsidR="00A014DF" w:rsidRPr="00C5152E"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cs="Times New Roman"/>
                <w:bCs/>
                <w:sz w:val="24"/>
                <w:szCs w:val="24"/>
              </w:rPr>
              <w:t>84,0</w:t>
            </w:r>
          </w:p>
        </w:tc>
        <w:tc>
          <w:tcPr>
            <w:tcW w:w="1134" w:type="dxa"/>
            <w:tcBorders>
              <w:top w:val="single" w:sz="4" w:space="0" w:color="auto"/>
              <w:left w:val="single" w:sz="4" w:space="0" w:color="auto"/>
              <w:bottom w:val="single" w:sz="4" w:space="0" w:color="auto"/>
              <w:right w:val="single" w:sz="4" w:space="0" w:color="auto"/>
            </w:tcBorders>
            <w:vAlign w:val="center"/>
          </w:tcPr>
          <w:p w14:paraId="61A4F7B0" w14:textId="25755083" w:rsidR="00A014DF" w:rsidRDefault="00A014DF" w:rsidP="00A014DF">
            <w:pPr>
              <w:suppressLineNumbers/>
              <w:suppressAutoHyphens/>
              <w:spacing w:before="120" w:line="260" w:lineRule="exact"/>
              <w:jc w:val="center"/>
              <w:rPr>
                <w:rFonts w:ascii="Times New Roman" w:hAnsi="Times New Roman" w:cs="Times New Roman"/>
                <w:bCs/>
                <w:sz w:val="24"/>
                <w:szCs w:val="24"/>
              </w:rPr>
            </w:pPr>
            <w:r>
              <w:rPr>
                <w:rFonts w:ascii="Times New Roman" w:hAnsi="Times New Roman" w:cs="Times New Roman"/>
                <w:bCs/>
                <w:sz w:val="24"/>
                <w:szCs w:val="24"/>
              </w:rPr>
              <w:t>84,0</w:t>
            </w:r>
          </w:p>
        </w:tc>
        <w:tc>
          <w:tcPr>
            <w:tcW w:w="1134" w:type="dxa"/>
            <w:tcBorders>
              <w:top w:val="single" w:sz="4" w:space="0" w:color="auto"/>
              <w:left w:val="single" w:sz="4" w:space="0" w:color="auto"/>
              <w:bottom w:val="single" w:sz="4" w:space="0" w:color="auto"/>
              <w:right w:val="single" w:sz="4" w:space="0" w:color="auto"/>
            </w:tcBorders>
            <w:vAlign w:val="center"/>
          </w:tcPr>
          <w:p w14:paraId="042696F4" w14:textId="0DF0E8DC" w:rsidR="00A014DF" w:rsidRDefault="00A014DF" w:rsidP="00A014DF">
            <w:pPr>
              <w:suppressLineNumbers/>
              <w:suppressAutoHyphens/>
              <w:spacing w:before="120" w:line="260" w:lineRule="exact"/>
              <w:jc w:val="center"/>
              <w:rPr>
                <w:rFonts w:ascii="Times New Roman" w:hAnsi="Times New Roman" w:cs="Times New Roman"/>
                <w:bCs/>
                <w:sz w:val="24"/>
                <w:szCs w:val="24"/>
              </w:rPr>
            </w:pPr>
            <w:r>
              <w:rPr>
                <w:rFonts w:ascii="Times New Roman" w:hAnsi="Times New Roman" w:cs="Times New Roman"/>
                <w:bCs/>
                <w:sz w:val="24"/>
                <w:szCs w:val="24"/>
              </w:rPr>
              <w:t>84,0</w:t>
            </w:r>
          </w:p>
        </w:tc>
      </w:tr>
      <w:tr w:rsidR="00A014DF" w:rsidRPr="00095F54" w14:paraId="2D622CA3" w14:textId="5779C171" w:rsidTr="00A014DF">
        <w:trPr>
          <w:trHeight w:val="501"/>
        </w:trPr>
        <w:tc>
          <w:tcPr>
            <w:tcW w:w="661" w:type="dxa"/>
            <w:shd w:val="clear" w:color="auto" w:fill="auto"/>
          </w:tcPr>
          <w:p w14:paraId="25CE1404" w14:textId="02A3EB63" w:rsidR="00A014DF" w:rsidRPr="00C177C4" w:rsidRDefault="00A014DF" w:rsidP="00A014DF">
            <w:pPr>
              <w:suppressLineNumbers/>
              <w:suppressAutoHyphens/>
              <w:spacing w:before="120" w:line="260" w:lineRule="exact"/>
              <w:jc w:val="center"/>
              <w:rPr>
                <w:rFonts w:ascii="Times New Roman" w:hAnsi="Times New Roman"/>
                <w:sz w:val="24"/>
                <w:szCs w:val="24"/>
                <w:lang w:val="en-US"/>
              </w:rPr>
            </w:pPr>
            <w:r>
              <w:rPr>
                <w:rFonts w:ascii="Times New Roman" w:hAnsi="Times New Roman"/>
                <w:sz w:val="24"/>
                <w:szCs w:val="24"/>
              </w:rPr>
              <w:t>ІІІ</w:t>
            </w:r>
            <w:r>
              <w:rPr>
                <w:rFonts w:ascii="Times New Roman" w:hAnsi="Times New Roman"/>
                <w:sz w:val="24"/>
                <w:szCs w:val="24"/>
                <w:lang w:val="en-US"/>
              </w:rPr>
              <w:t>.</w:t>
            </w:r>
          </w:p>
        </w:tc>
        <w:tc>
          <w:tcPr>
            <w:tcW w:w="13498" w:type="dxa"/>
            <w:gridSpan w:val="8"/>
            <w:tcBorders>
              <w:right w:val="single" w:sz="4" w:space="0" w:color="auto"/>
            </w:tcBorders>
          </w:tcPr>
          <w:p w14:paraId="74FEEBBB" w14:textId="3B7587DB" w:rsidR="00A014DF" w:rsidRDefault="00A014DF" w:rsidP="00A014DF">
            <w:pPr>
              <w:suppressLineNumbers/>
              <w:suppressAutoHyphens/>
              <w:spacing w:before="120" w:line="240" w:lineRule="exact"/>
              <w:jc w:val="center"/>
              <w:rPr>
                <w:rFonts w:ascii="Times New Roman" w:hAnsi="Times New Roman"/>
                <w:b/>
                <w:sz w:val="24"/>
                <w:szCs w:val="24"/>
              </w:rPr>
            </w:pPr>
            <w:r>
              <w:rPr>
                <w:rFonts w:ascii="Times New Roman" w:hAnsi="Times New Roman"/>
                <w:b/>
                <w:sz w:val="24"/>
                <w:szCs w:val="24"/>
              </w:rPr>
              <w:t xml:space="preserve">Показники якості </w:t>
            </w:r>
          </w:p>
        </w:tc>
      </w:tr>
      <w:tr w:rsidR="00A014DF" w:rsidRPr="00095F54" w14:paraId="5EC81A9B" w14:textId="72A66369" w:rsidTr="00A014DF">
        <w:trPr>
          <w:trHeight w:val="501"/>
        </w:trPr>
        <w:tc>
          <w:tcPr>
            <w:tcW w:w="661" w:type="dxa"/>
            <w:shd w:val="clear" w:color="auto" w:fill="auto"/>
          </w:tcPr>
          <w:p w14:paraId="2A572622" w14:textId="77777777" w:rsidR="00A014DF" w:rsidRPr="00C177C4" w:rsidRDefault="00A014DF" w:rsidP="00A014DF">
            <w:pPr>
              <w:suppressLineNumbers/>
              <w:suppressAutoHyphens/>
              <w:spacing w:before="120" w:line="260" w:lineRule="exact"/>
              <w:jc w:val="center"/>
              <w:rPr>
                <w:rFonts w:ascii="Times New Roman" w:hAnsi="Times New Roman"/>
                <w:sz w:val="24"/>
                <w:szCs w:val="24"/>
                <w:lang w:val="en-US"/>
              </w:rPr>
            </w:pPr>
            <w:r>
              <w:rPr>
                <w:rFonts w:ascii="Times New Roman" w:hAnsi="Times New Roman"/>
                <w:sz w:val="24"/>
                <w:szCs w:val="24"/>
                <w:lang w:val="en-US"/>
              </w:rPr>
              <w:t>1.</w:t>
            </w:r>
          </w:p>
        </w:tc>
        <w:tc>
          <w:tcPr>
            <w:tcW w:w="4284" w:type="dxa"/>
            <w:tcBorders>
              <w:top w:val="single" w:sz="4" w:space="0" w:color="auto"/>
              <w:left w:val="single" w:sz="4" w:space="0" w:color="auto"/>
              <w:bottom w:val="single" w:sz="4" w:space="0" w:color="auto"/>
              <w:right w:val="single" w:sz="4" w:space="0" w:color="auto"/>
            </w:tcBorders>
          </w:tcPr>
          <w:p w14:paraId="6C5EB3AD" w14:textId="6C5C0715" w:rsidR="00A014DF" w:rsidRPr="00C5152E" w:rsidRDefault="00A014DF" w:rsidP="00A014DF">
            <w:pPr>
              <w:suppressLineNumbers/>
              <w:suppressAutoHyphens/>
              <w:spacing w:before="120" w:line="252" w:lineRule="exact"/>
              <w:rPr>
                <w:rFonts w:ascii="Times New Roman" w:hAnsi="Times New Roman"/>
                <w:sz w:val="24"/>
                <w:szCs w:val="24"/>
              </w:rPr>
            </w:pPr>
            <w:r>
              <w:rPr>
                <w:rFonts w:ascii="Times New Roman" w:hAnsi="Times New Roman"/>
                <w:sz w:val="24"/>
                <w:szCs w:val="24"/>
              </w:rPr>
              <w:t>Частка мешканців, що використовують міський портал електронних сервісів</w:t>
            </w:r>
          </w:p>
        </w:tc>
        <w:tc>
          <w:tcPr>
            <w:tcW w:w="1276" w:type="dxa"/>
            <w:tcBorders>
              <w:top w:val="single" w:sz="4" w:space="0" w:color="auto"/>
              <w:left w:val="single" w:sz="4" w:space="0" w:color="auto"/>
              <w:bottom w:val="single" w:sz="4" w:space="0" w:color="auto"/>
              <w:right w:val="single" w:sz="4" w:space="0" w:color="auto"/>
            </w:tcBorders>
          </w:tcPr>
          <w:p w14:paraId="081FDF13" w14:textId="76C334E6"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w:t>
            </w:r>
          </w:p>
        </w:tc>
        <w:tc>
          <w:tcPr>
            <w:tcW w:w="1843" w:type="dxa"/>
            <w:tcBorders>
              <w:top w:val="single" w:sz="4" w:space="0" w:color="auto"/>
              <w:left w:val="single" w:sz="4" w:space="0" w:color="auto"/>
              <w:bottom w:val="single" w:sz="4" w:space="0" w:color="auto"/>
              <w:right w:val="single" w:sz="4" w:space="0" w:color="auto"/>
            </w:tcBorders>
          </w:tcPr>
          <w:p w14:paraId="49BD8CAE" w14:textId="3A054209"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5,3</w:t>
            </w:r>
          </w:p>
        </w:tc>
        <w:tc>
          <w:tcPr>
            <w:tcW w:w="1276" w:type="dxa"/>
            <w:tcBorders>
              <w:top w:val="single" w:sz="4" w:space="0" w:color="auto"/>
              <w:left w:val="single" w:sz="4" w:space="0" w:color="auto"/>
              <w:bottom w:val="single" w:sz="4" w:space="0" w:color="auto"/>
              <w:right w:val="single" w:sz="4" w:space="0" w:color="auto"/>
            </w:tcBorders>
          </w:tcPr>
          <w:p w14:paraId="07CAD292" w14:textId="785551F9"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5,7</w:t>
            </w:r>
          </w:p>
        </w:tc>
        <w:tc>
          <w:tcPr>
            <w:tcW w:w="1275" w:type="dxa"/>
            <w:tcBorders>
              <w:top w:val="single" w:sz="4" w:space="0" w:color="auto"/>
              <w:left w:val="single" w:sz="4" w:space="0" w:color="auto"/>
              <w:bottom w:val="single" w:sz="4" w:space="0" w:color="auto"/>
              <w:right w:val="single" w:sz="4" w:space="0" w:color="auto"/>
            </w:tcBorders>
          </w:tcPr>
          <w:p w14:paraId="0AFCD8F9" w14:textId="26C7CEBB"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5,8</w:t>
            </w:r>
          </w:p>
        </w:tc>
        <w:tc>
          <w:tcPr>
            <w:tcW w:w="1276" w:type="dxa"/>
            <w:tcBorders>
              <w:top w:val="single" w:sz="4" w:space="0" w:color="auto"/>
              <w:left w:val="single" w:sz="4" w:space="0" w:color="auto"/>
              <w:bottom w:val="single" w:sz="4" w:space="0" w:color="auto"/>
              <w:right w:val="single" w:sz="4" w:space="0" w:color="auto"/>
            </w:tcBorders>
          </w:tcPr>
          <w:p w14:paraId="211C8933" w14:textId="40BF8E35"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6,1</w:t>
            </w:r>
          </w:p>
        </w:tc>
        <w:tc>
          <w:tcPr>
            <w:tcW w:w="1134" w:type="dxa"/>
            <w:tcBorders>
              <w:top w:val="single" w:sz="4" w:space="0" w:color="auto"/>
              <w:left w:val="single" w:sz="4" w:space="0" w:color="auto"/>
              <w:bottom w:val="single" w:sz="4" w:space="0" w:color="auto"/>
              <w:right w:val="single" w:sz="4" w:space="0" w:color="auto"/>
            </w:tcBorders>
          </w:tcPr>
          <w:p w14:paraId="40DCC05F" w14:textId="5589A664"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6,1</w:t>
            </w:r>
          </w:p>
        </w:tc>
        <w:tc>
          <w:tcPr>
            <w:tcW w:w="1134" w:type="dxa"/>
            <w:tcBorders>
              <w:top w:val="single" w:sz="4" w:space="0" w:color="auto"/>
              <w:left w:val="single" w:sz="4" w:space="0" w:color="auto"/>
              <w:bottom w:val="single" w:sz="4" w:space="0" w:color="auto"/>
              <w:right w:val="single" w:sz="4" w:space="0" w:color="auto"/>
            </w:tcBorders>
          </w:tcPr>
          <w:p w14:paraId="7440A45C" w14:textId="606C2CA4"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6,1</w:t>
            </w:r>
          </w:p>
        </w:tc>
      </w:tr>
      <w:tr w:rsidR="00A014DF" w:rsidRPr="00095F54" w14:paraId="0B1D0079" w14:textId="6EEE48F1" w:rsidTr="00A014DF">
        <w:trPr>
          <w:trHeight w:val="501"/>
        </w:trPr>
        <w:tc>
          <w:tcPr>
            <w:tcW w:w="661" w:type="dxa"/>
            <w:shd w:val="clear" w:color="auto" w:fill="auto"/>
          </w:tcPr>
          <w:p w14:paraId="3DB1852D" w14:textId="77777777" w:rsidR="00A014DF" w:rsidRPr="00C177C4" w:rsidRDefault="00A014DF" w:rsidP="00A014DF">
            <w:pPr>
              <w:suppressLineNumbers/>
              <w:suppressAutoHyphens/>
              <w:spacing w:before="120" w:line="260" w:lineRule="exact"/>
              <w:jc w:val="center"/>
              <w:rPr>
                <w:rFonts w:ascii="Times New Roman" w:hAnsi="Times New Roman"/>
                <w:sz w:val="24"/>
                <w:szCs w:val="24"/>
                <w:lang w:val="en-US"/>
              </w:rPr>
            </w:pPr>
            <w:r>
              <w:rPr>
                <w:rFonts w:ascii="Times New Roman" w:hAnsi="Times New Roman"/>
                <w:sz w:val="24"/>
                <w:szCs w:val="24"/>
                <w:lang w:val="en-US"/>
              </w:rPr>
              <w:t>2.</w:t>
            </w:r>
          </w:p>
        </w:tc>
        <w:tc>
          <w:tcPr>
            <w:tcW w:w="4284" w:type="dxa"/>
            <w:tcBorders>
              <w:top w:val="single" w:sz="4" w:space="0" w:color="auto"/>
              <w:left w:val="single" w:sz="4" w:space="0" w:color="auto"/>
              <w:bottom w:val="single" w:sz="4" w:space="0" w:color="auto"/>
              <w:right w:val="single" w:sz="4" w:space="0" w:color="auto"/>
            </w:tcBorders>
          </w:tcPr>
          <w:p w14:paraId="5E4ED328" w14:textId="65A5D496" w:rsidR="00A014DF" w:rsidRPr="00C5152E" w:rsidRDefault="00A014DF" w:rsidP="00A014DF">
            <w:pPr>
              <w:suppressLineNumbers/>
              <w:suppressAutoHyphens/>
              <w:spacing w:before="120" w:line="252" w:lineRule="exact"/>
              <w:rPr>
                <w:rFonts w:ascii="Times New Roman" w:hAnsi="Times New Roman"/>
                <w:sz w:val="24"/>
                <w:szCs w:val="24"/>
              </w:rPr>
            </w:pPr>
            <w:r>
              <w:rPr>
                <w:rFonts w:ascii="Times New Roman" w:hAnsi="Times New Roman"/>
                <w:sz w:val="24"/>
                <w:szCs w:val="24"/>
              </w:rPr>
              <w:t>Відсоток зареєстрованих осіб у реєстрі територіальної громади у співвідношенні до статистичної  кількості населення громади</w:t>
            </w:r>
          </w:p>
        </w:tc>
        <w:tc>
          <w:tcPr>
            <w:tcW w:w="1276" w:type="dxa"/>
            <w:tcBorders>
              <w:top w:val="single" w:sz="4" w:space="0" w:color="auto"/>
              <w:left w:val="single" w:sz="4" w:space="0" w:color="auto"/>
              <w:bottom w:val="single" w:sz="4" w:space="0" w:color="auto"/>
              <w:right w:val="single" w:sz="4" w:space="0" w:color="auto"/>
            </w:tcBorders>
          </w:tcPr>
          <w:p w14:paraId="11078E22" w14:textId="46779616"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w:t>
            </w:r>
          </w:p>
        </w:tc>
        <w:tc>
          <w:tcPr>
            <w:tcW w:w="1843" w:type="dxa"/>
            <w:tcBorders>
              <w:top w:val="single" w:sz="4" w:space="0" w:color="auto"/>
              <w:left w:val="single" w:sz="4" w:space="0" w:color="auto"/>
              <w:bottom w:val="single" w:sz="4" w:space="0" w:color="auto"/>
              <w:right w:val="single" w:sz="4" w:space="0" w:color="auto"/>
            </w:tcBorders>
          </w:tcPr>
          <w:p w14:paraId="69E477B4" w14:textId="65919A79"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94,7</w:t>
            </w:r>
          </w:p>
        </w:tc>
        <w:tc>
          <w:tcPr>
            <w:tcW w:w="1276" w:type="dxa"/>
            <w:tcBorders>
              <w:top w:val="single" w:sz="4" w:space="0" w:color="auto"/>
              <w:left w:val="single" w:sz="4" w:space="0" w:color="auto"/>
              <w:bottom w:val="single" w:sz="4" w:space="0" w:color="auto"/>
              <w:right w:val="single" w:sz="4" w:space="0" w:color="auto"/>
            </w:tcBorders>
          </w:tcPr>
          <w:p w14:paraId="7CD12DEC" w14:textId="2E77D14E"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96,0</w:t>
            </w:r>
          </w:p>
        </w:tc>
        <w:tc>
          <w:tcPr>
            <w:tcW w:w="1275" w:type="dxa"/>
            <w:tcBorders>
              <w:top w:val="single" w:sz="4" w:space="0" w:color="auto"/>
              <w:left w:val="single" w:sz="4" w:space="0" w:color="auto"/>
              <w:bottom w:val="single" w:sz="4" w:space="0" w:color="auto"/>
              <w:right w:val="single" w:sz="4" w:space="0" w:color="auto"/>
            </w:tcBorders>
          </w:tcPr>
          <w:p w14:paraId="7FDBA866" w14:textId="3F543F97"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98,0</w:t>
            </w:r>
          </w:p>
        </w:tc>
        <w:tc>
          <w:tcPr>
            <w:tcW w:w="1276" w:type="dxa"/>
            <w:tcBorders>
              <w:top w:val="single" w:sz="4" w:space="0" w:color="auto"/>
              <w:left w:val="single" w:sz="4" w:space="0" w:color="auto"/>
              <w:bottom w:val="single" w:sz="4" w:space="0" w:color="auto"/>
              <w:right w:val="single" w:sz="4" w:space="0" w:color="auto"/>
            </w:tcBorders>
          </w:tcPr>
          <w:p w14:paraId="28D84006" w14:textId="3D8C326F"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100,0</w:t>
            </w:r>
          </w:p>
        </w:tc>
        <w:tc>
          <w:tcPr>
            <w:tcW w:w="1134" w:type="dxa"/>
            <w:tcBorders>
              <w:top w:val="single" w:sz="4" w:space="0" w:color="auto"/>
              <w:left w:val="single" w:sz="4" w:space="0" w:color="auto"/>
              <w:bottom w:val="single" w:sz="4" w:space="0" w:color="auto"/>
              <w:right w:val="single" w:sz="4" w:space="0" w:color="auto"/>
            </w:tcBorders>
          </w:tcPr>
          <w:p w14:paraId="214DA09A" w14:textId="1CC122AC"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100,0</w:t>
            </w:r>
          </w:p>
        </w:tc>
        <w:tc>
          <w:tcPr>
            <w:tcW w:w="1134" w:type="dxa"/>
            <w:tcBorders>
              <w:top w:val="single" w:sz="4" w:space="0" w:color="auto"/>
              <w:left w:val="single" w:sz="4" w:space="0" w:color="auto"/>
              <w:bottom w:val="single" w:sz="4" w:space="0" w:color="auto"/>
              <w:right w:val="single" w:sz="4" w:space="0" w:color="auto"/>
            </w:tcBorders>
          </w:tcPr>
          <w:p w14:paraId="46713891" w14:textId="30F98BF6"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100,0</w:t>
            </w:r>
          </w:p>
        </w:tc>
      </w:tr>
      <w:tr w:rsidR="00A014DF" w:rsidRPr="00095F54" w14:paraId="5C547179" w14:textId="0093E5A0" w:rsidTr="00A014DF">
        <w:trPr>
          <w:trHeight w:val="501"/>
        </w:trPr>
        <w:tc>
          <w:tcPr>
            <w:tcW w:w="661" w:type="dxa"/>
            <w:shd w:val="clear" w:color="auto" w:fill="auto"/>
          </w:tcPr>
          <w:p w14:paraId="72A7D0B6" w14:textId="77777777" w:rsidR="00A014DF" w:rsidRPr="00C177C4" w:rsidRDefault="00A014DF" w:rsidP="00A014DF">
            <w:pPr>
              <w:suppressLineNumbers/>
              <w:suppressAutoHyphens/>
              <w:spacing w:before="120" w:line="260" w:lineRule="exact"/>
              <w:jc w:val="center"/>
              <w:rPr>
                <w:rFonts w:ascii="Times New Roman" w:hAnsi="Times New Roman"/>
                <w:sz w:val="24"/>
                <w:szCs w:val="24"/>
                <w:lang w:val="en-US"/>
              </w:rPr>
            </w:pPr>
            <w:r>
              <w:rPr>
                <w:rFonts w:ascii="Times New Roman" w:hAnsi="Times New Roman"/>
                <w:sz w:val="24"/>
                <w:szCs w:val="24"/>
                <w:lang w:val="en-US"/>
              </w:rPr>
              <w:t>3.</w:t>
            </w:r>
          </w:p>
        </w:tc>
        <w:tc>
          <w:tcPr>
            <w:tcW w:w="4284" w:type="dxa"/>
            <w:tcBorders>
              <w:top w:val="single" w:sz="4" w:space="0" w:color="auto"/>
              <w:left w:val="single" w:sz="4" w:space="0" w:color="auto"/>
              <w:bottom w:val="single" w:sz="4" w:space="0" w:color="auto"/>
              <w:right w:val="single" w:sz="4" w:space="0" w:color="auto"/>
            </w:tcBorders>
          </w:tcPr>
          <w:p w14:paraId="2AFEBD25" w14:textId="0A2379ED" w:rsidR="00A014DF" w:rsidRPr="00C5152E" w:rsidRDefault="00A014DF" w:rsidP="00A014DF">
            <w:pPr>
              <w:suppressLineNumbers/>
              <w:suppressAutoHyphens/>
              <w:spacing w:before="120" w:line="252" w:lineRule="exact"/>
              <w:rPr>
                <w:rFonts w:ascii="Times New Roman" w:hAnsi="Times New Roman"/>
                <w:sz w:val="24"/>
                <w:szCs w:val="24"/>
              </w:rPr>
            </w:pPr>
            <w:r>
              <w:rPr>
                <w:rFonts w:ascii="Times New Roman" w:hAnsi="Times New Roman"/>
                <w:sz w:val="24"/>
                <w:szCs w:val="24"/>
              </w:rPr>
              <w:t>Відсоток адміністративних послуг, що надаються в електронному вигляді до загальної кількості послуг</w:t>
            </w:r>
          </w:p>
        </w:tc>
        <w:tc>
          <w:tcPr>
            <w:tcW w:w="1276" w:type="dxa"/>
            <w:tcBorders>
              <w:top w:val="single" w:sz="4" w:space="0" w:color="auto"/>
              <w:left w:val="single" w:sz="4" w:space="0" w:color="auto"/>
              <w:bottom w:val="single" w:sz="4" w:space="0" w:color="auto"/>
              <w:right w:val="single" w:sz="4" w:space="0" w:color="auto"/>
            </w:tcBorders>
          </w:tcPr>
          <w:p w14:paraId="09AB04FE" w14:textId="0E0937BE"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w:t>
            </w:r>
          </w:p>
        </w:tc>
        <w:tc>
          <w:tcPr>
            <w:tcW w:w="1843" w:type="dxa"/>
            <w:tcBorders>
              <w:top w:val="single" w:sz="4" w:space="0" w:color="auto"/>
              <w:left w:val="single" w:sz="4" w:space="0" w:color="auto"/>
              <w:bottom w:val="single" w:sz="4" w:space="0" w:color="auto"/>
              <w:right w:val="single" w:sz="4" w:space="0" w:color="auto"/>
            </w:tcBorders>
          </w:tcPr>
          <w:p w14:paraId="00EB41DE" w14:textId="3CE6EEB6"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10</w:t>
            </w:r>
          </w:p>
        </w:tc>
        <w:tc>
          <w:tcPr>
            <w:tcW w:w="1276" w:type="dxa"/>
            <w:tcBorders>
              <w:top w:val="single" w:sz="4" w:space="0" w:color="auto"/>
              <w:left w:val="single" w:sz="4" w:space="0" w:color="auto"/>
              <w:bottom w:val="single" w:sz="4" w:space="0" w:color="auto"/>
              <w:right w:val="single" w:sz="4" w:space="0" w:color="auto"/>
            </w:tcBorders>
          </w:tcPr>
          <w:p w14:paraId="5C4AA0F6" w14:textId="026086AD"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15</w:t>
            </w:r>
          </w:p>
        </w:tc>
        <w:tc>
          <w:tcPr>
            <w:tcW w:w="1275" w:type="dxa"/>
            <w:tcBorders>
              <w:top w:val="single" w:sz="4" w:space="0" w:color="auto"/>
              <w:left w:val="single" w:sz="4" w:space="0" w:color="auto"/>
              <w:bottom w:val="single" w:sz="4" w:space="0" w:color="auto"/>
              <w:right w:val="single" w:sz="4" w:space="0" w:color="auto"/>
            </w:tcBorders>
          </w:tcPr>
          <w:p w14:paraId="360DE9DE" w14:textId="4C1B440F"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20</w:t>
            </w:r>
          </w:p>
        </w:tc>
        <w:tc>
          <w:tcPr>
            <w:tcW w:w="1276" w:type="dxa"/>
            <w:tcBorders>
              <w:top w:val="single" w:sz="4" w:space="0" w:color="auto"/>
              <w:left w:val="single" w:sz="4" w:space="0" w:color="auto"/>
              <w:bottom w:val="single" w:sz="4" w:space="0" w:color="auto"/>
              <w:right w:val="single" w:sz="4" w:space="0" w:color="auto"/>
            </w:tcBorders>
          </w:tcPr>
          <w:p w14:paraId="4ED1A930" w14:textId="4EDA3165"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 xml:space="preserve">25 </w:t>
            </w:r>
          </w:p>
        </w:tc>
        <w:tc>
          <w:tcPr>
            <w:tcW w:w="1134" w:type="dxa"/>
            <w:tcBorders>
              <w:top w:val="single" w:sz="4" w:space="0" w:color="auto"/>
              <w:left w:val="single" w:sz="4" w:space="0" w:color="auto"/>
              <w:bottom w:val="single" w:sz="4" w:space="0" w:color="auto"/>
              <w:right w:val="single" w:sz="4" w:space="0" w:color="auto"/>
            </w:tcBorders>
          </w:tcPr>
          <w:p w14:paraId="1CF51DAF" w14:textId="385BD9E1"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 xml:space="preserve">25 </w:t>
            </w:r>
          </w:p>
        </w:tc>
        <w:tc>
          <w:tcPr>
            <w:tcW w:w="1134" w:type="dxa"/>
            <w:tcBorders>
              <w:top w:val="single" w:sz="4" w:space="0" w:color="auto"/>
              <w:left w:val="single" w:sz="4" w:space="0" w:color="auto"/>
              <w:bottom w:val="single" w:sz="4" w:space="0" w:color="auto"/>
              <w:right w:val="single" w:sz="4" w:space="0" w:color="auto"/>
            </w:tcBorders>
          </w:tcPr>
          <w:p w14:paraId="44DCE186" w14:textId="707B23EC"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 xml:space="preserve">25 </w:t>
            </w:r>
          </w:p>
        </w:tc>
      </w:tr>
      <w:tr w:rsidR="00A014DF" w:rsidRPr="00095F54" w14:paraId="655EA5D7" w14:textId="68C4A693" w:rsidTr="00A014DF">
        <w:trPr>
          <w:trHeight w:val="501"/>
        </w:trPr>
        <w:tc>
          <w:tcPr>
            <w:tcW w:w="661" w:type="dxa"/>
            <w:shd w:val="clear" w:color="auto" w:fill="auto"/>
          </w:tcPr>
          <w:p w14:paraId="2E922366" w14:textId="77777777" w:rsidR="00A014DF" w:rsidRPr="00C177C4" w:rsidRDefault="00A014DF" w:rsidP="00A014DF">
            <w:pPr>
              <w:suppressLineNumbers/>
              <w:suppressAutoHyphens/>
              <w:spacing w:before="120" w:line="260" w:lineRule="exact"/>
              <w:jc w:val="center"/>
              <w:rPr>
                <w:rFonts w:ascii="Times New Roman" w:hAnsi="Times New Roman"/>
                <w:sz w:val="24"/>
                <w:szCs w:val="24"/>
                <w:lang w:val="en-US"/>
              </w:rPr>
            </w:pPr>
            <w:r>
              <w:rPr>
                <w:rFonts w:ascii="Times New Roman" w:hAnsi="Times New Roman"/>
                <w:sz w:val="24"/>
                <w:szCs w:val="24"/>
                <w:lang w:val="en-US"/>
              </w:rPr>
              <w:lastRenderedPageBreak/>
              <w:t>4.</w:t>
            </w:r>
          </w:p>
        </w:tc>
        <w:tc>
          <w:tcPr>
            <w:tcW w:w="4284" w:type="dxa"/>
            <w:tcBorders>
              <w:top w:val="single" w:sz="4" w:space="0" w:color="auto"/>
              <w:left w:val="single" w:sz="4" w:space="0" w:color="auto"/>
              <w:bottom w:val="single" w:sz="4" w:space="0" w:color="auto"/>
              <w:right w:val="single" w:sz="4" w:space="0" w:color="auto"/>
            </w:tcBorders>
          </w:tcPr>
          <w:p w14:paraId="3764BDDF" w14:textId="52289164" w:rsidR="00A014DF" w:rsidRPr="00C5152E" w:rsidRDefault="00A014DF" w:rsidP="00A014DF">
            <w:pPr>
              <w:suppressLineNumbers/>
              <w:suppressAutoHyphens/>
              <w:spacing w:before="120" w:line="252" w:lineRule="exact"/>
              <w:rPr>
                <w:rFonts w:ascii="Times New Roman" w:hAnsi="Times New Roman"/>
                <w:sz w:val="24"/>
                <w:szCs w:val="24"/>
              </w:rPr>
            </w:pPr>
            <w:r>
              <w:rPr>
                <w:rFonts w:ascii="Times New Roman" w:hAnsi="Times New Roman"/>
                <w:sz w:val="24"/>
                <w:szCs w:val="24"/>
              </w:rPr>
              <w:t>Рівень забезпечення робочих місць оновленою (не старше 10 років) технікою</w:t>
            </w:r>
          </w:p>
        </w:tc>
        <w:tc>
          <w:tcPr>
            <w:tcW w:w="1276" w:type="dxa"/>
            <w:tcBorders>
              <w:top w:val="single" w:sz="4" w:space="0" w:color="auto"/>
              <w:left w:val="single" w:sz="4" w:space="0" w:color="auto"/>
              <w:bottom w:val="single" w:sz="4" w:space="0" w:color="auto"/>
              <w:right w:val="single" w:sz="4" w:space="0" w:color="auto"/>
            </w:tcBorders>
          </w:tcPr>
          <w:p w14:paraId="2ED4E83C" w14:textId="795E82DD"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w:t>
            </w:r>
          </w:p>
        </w:tc>
        <w:tc>
          <w:tcPr>
            <w:tcW w:w="1843" w:type="dxa"/>
            <w:tcBorders>
              <w:top w:val="single" w:sz="4" w:space="0" w:color="auto"/>
              <w:left w:val="single" w:sz="4" w:space="0" w:color="auto"/>
              <w:bottom w:val="single" w:sz="4" w:space="0" w:color="auto"/>
              <w:right w:val="single" w:sz="4" w:space="0" w:color="auto"/>
            </w:tcBorders>
          </w:tcPr>
          <w:p w14:paraId="38DDFF91" w14:textId="592FF0BE"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60</w:t>
            </w:r>
          </w:p>
        </w:tc>
        <w:tc>
          <w:tcPr>
            <w:tcW w:w="1276" w:type="dxa"/>
            <w:tcBorders>
              <w:top w:val="single" w:sz="4" w:space="0" w:color="auto"/>
              <w:left w:val="single" w:sz="4" w:space="0" w:color="auto"/>
              <w:bottom w:val="single" w:sz="4" w:space="0" w:color="auto"/>
              <w:right w:val="single" w:sz="4" w:space="0" w:color="auto"/>
            </w:tcBorders>
          </w:tcPr>
          <w:p w14:paraId="37A2393D" w14:textId="1F338D81"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70</w:t>
            </w:r>
          </w:p>
        </w:tc>
        <w:tc>
          <w:tcPr>
            <w:tcW w:w="1275" w:type="dxa"/>
            <w:tcBorders>
              <w:top w:val="single" w:sz="4" w:space="0" w:color="auto"/>
              <w:left w:val="single" w:sz="4" w:space="0" w:color="auto"/>
              <w:bottom w:val="single" w:sz="4" w:space="0" w:color="auto"/>
              <w:right w:val="single" w:sz="4" w:space="0" w:color="auto"/>
            </w:tcBorders>
          </w:tcPr>
          <w:p w14:paraId="657AB1A6" w14:textId="17C85798"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85</w:t>
            </w:r>
          </w:p>
        </w:tc>
        <w:tc>
          <w:tcPr>
            <w:tcW w:w="1276" w:type="dxa"/>
            <w:tcBorders>
              <w:top w:val="single" w:sz="4" w:space="0" w:color="auto"/>
              <w:left w:val="single" w:sz="4" w:space="0" w:color="auto"/>
              <w:bottom w:val="single" w:sz="4" w:space="0" w:color="auto"/>
              <w:right w:val="single" w:sz="4" w:space="0" w:color="auto"/>
            </w:tcBorders>
          </w:tcPr>
          <w:p w14:paraId="2EFE1B00" w14:textId="7BD531DD"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100</w:t>
            </w:r>
          </w:p>
        </w:tc>
        <w:tc>
          <w:tcPr>
            <w:tcW w:w="1134" w:type="dxa"/>
            <w:tcBorders>
              <w:top w:val="single" w:sz="4" w:space="0" w:color="auto"/>
              <w:left w:val="single" w:sz="4" w:space="0" w:color="auto"/>
              <w:bottom w:val="single" w:sz="4" w:space="0" w:color="auto"/>
              <w:right w:val="single" w:sz="4" w:space="0" w:color="auto"/>
            </w:tcBorders>
          </w:tcPr>
          <w:p w14:paraId="163A9704" w14:textId="36C26BD3"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100</w:t>
            </w:r>
          </w:p>
        </w:tc>
        <w:tc>
          <w:tcPr>
            <w:tcW w:w="1134" w:type="dxa"/>
            <w:tcBorders>
              <w:top w:val="single" w:sz="4" w:space="0" w:color="auto"/>
              <w:left w:val="single" w:sz="4" w:space="0" w:color="auto"/>
              <w:bottom w:val="single" w:sz="4" w:space="0" w:color="auto"/>
              <w:right w:val="single" w:sz="4" w:space="0" w:color="auto"/>
            </w:tcBorders>
          </w:tcPr>
          <w:p w14:paraId="5B3732FD" w14:textId="3F1E007B"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100</w:t>
            </w:r>
          </w:p>
        </w:tc>
      </w:tr>
      <w:tr w:rsidR="00A014DF" w:rsidRPr="00095F54" w14:paraId="42A9B6A2" w14:textId="6FABE8BA" w:rsidTr="00A014DF">
        <w:trPr>
          <w:trHeight w:val="501"/>
        </w:trPr>
        <w:tc>
          <w:tcPr>
            <w:tcW w:w="661" w:type="dxa"/>
            <w:shd w:val="clear" w:color="auto" w:fill="auto"/>
          </w:tcPr>
          <w:p w14:paraId="7B0D16F2" w14:textId="77777777" w:rsidR="00A014DF" w:rsidRPr="00C177C4" w:rsidRDefault="00A014DF" w:rsidP="00A014DF">
            <w:pPr>
              <w:suppressLineNumbers/>
              <w:suppressAutoHyphens/>
              <w:spacing w:before="120" w:line="260" w:lineRule="exact"/>
              <w:jc w:val="center"/>
              <w:rPr>
                <w:rFonts w:ascii="Times New Roman" w:hAnsi="Times New Roman"/>
                <w:sz w:val="24"/>
                <w:szCs w:val="24"/>
                <w:lang w:val="en-US"/>
              </w:rPr>
            </w:pPr>
            <w:r>
              <w:rPr>
                <w:rFonts w:ascii="Times New Roman" w:hAnsi="Times New Roman"/>
                <w:sz w:val="24"/>
                <w:szCs w:val="24"/>
                <w:lang w:val="en-US"/>
              </w:rPr>
              <w:t>5.</w:t>
            </w:r>
          </w:p>
        </w:tc>
        <w:tc>
          <w:tcPr>
            <w:tcW w:w="4284" w:type="dxa"/>
            <w:tcBorders>
              <w:top w:val="single" w:sz="4" w:space="0" w:color="auto"/>
              <w:left w:val="single" w:sz="4" w:space="0" w:color="auto"/>
              <w:bottom w:val="single" w:sz="4" w:space="0" w:color="auto"/>
              <w:right w:val="single" w:sz="4" w:space="0" w:color="auto"/>
            </w:tcBorders>
          </w:tcPr>
          <w:p w14:paraId="40364D0E" w14:textId="7C105F72" w:rsidR="00A014DF" w:rsidRPr="00C5152E" w:rsidRDefault="00A014DF" w:rsidP="00A014DF">
            <w:pPr>
              <w:suppressLineNumbers/>
              <w:suppressAutoHyphens/>
              <w:spacing w:before="120" w:line="252" w:lineRule="exact"/>
              <w:rPr>
                <w:rFonts w:ascii="Times New Roman" w:hAnsi="Times New Roman"/>
                <w:sz w:val="24"/>
                <w:szCs w:val="24"/>
              </w:rPr>
            </w:pPr>
            <w:r>
              <w:rPr>
                <w:rFonts w:ascii="Times New Roman" w:hAnsi="Times New Roman"/>
                <w:sz w:val="24"/>
                <w:szCs w:val="24"/>
              </w:rPr>
              <w:t>Питома вага підключених до локальної мережі виконавчих органів міської ради</w:t>
            </w:r>
          </w:p>
        </w:tc>
        <w:tc>
          <w:tcPr>
            <w:tcW w:w="1276" w:type="dxa"/>
            <w:tcBorders>
              <w:top w:val="single" w:sz="4" w:space="0" w:color="auto"/>
              <w:left w:val="single" w:sz="4" w:space="0" w:color="auto"/>
              <w:bottom w:val="single" w:sz="4" w:space="0" w:color="auto"/>
              <w:right w:val="single" w:sz="4" w:space="0" w:color="auto"/>
            </w:tcBorders>
          </w:tcPr>
          <w:p w14:paraId="7E36F7C3" w14:textId="1B2A8331"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w:t>
            </w:r>
          </w:p>
        </w:tc>
        <w:tc>
          <w:tcPr>
            <w:tcW w:w="1843" w:type="dxa"/>
            <w:tcBorders>
              <w:top w:val="single" w:sz="4" w:space="0" w:color="auto"/>
              <w:left w:val="single" w:sz="4" w:space="0" w:color="auto"/>
              <w:bottom w:val="single" w:sz="4" w:space="0" w:color="auto"/>
              <w:right w:val="single" w:sz="4" w:space="0" w:color="auto"/>
            </w:tcBorders>
          </w:tcPr>
          <w:p w14:paraId="1DCBE057" w14:textId="3FDE2E5C"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95</w:t>
            </w:r>
          </w:p>
        </w:tc>
        <w:tc>
          <w:tcPr>
            <w:tcW w:w="1276" w:type="dxa"/>
            <w:tcBorders>
              <w:top w:val="single" w:sz="4" w:space="0" w:color="auto"/>
              <w:left w:val="single" w:sz="4" w:space="0" w:color="auto"/>
              <w:bottom w:val="single" w:sz="4" w:space="0" w:color="auto"/>
              <w:right w:val="single" w:sz="4" w:space="0" w:color="auto"/>
            </w:tcBorders>
          </w:tcPr>
          <w:p w14:paraId="316A1DAF" w14:textId="6849E668"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96</w:t>
            </w:r>
          </w:p>
        </w:tc>
        <w:tc>
          <w:tcPr>
            <w:tcW w:w="1275" w:type="dxa"/>
            <w:tcBorders>
              <w:top w:val="single" w:sz="4" w:space="0" w:color="auto"/>
              <w:left w:val="single" w:sz="4" w:space="0" w:color="auto"/>
              <w:bottom w:val="single" w:sz="4" w:space="0" w:color="auto"/>
              <w:right w:val="single" w:sz="4" w:space="0" w:color="auto"/>
            </w:tcBorders>
          </w:tcPr>
          <w:p w14:paraId="4F017F44" w14:textId="38CF0289"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98</w:t>
            </w:r>
          </w:p>
        </w:tc>
        <w:tc>
          <w:tcPr>
            <w:tcW w:w="1276" w:type="dxa"/>
            <w:tcBorders>
              <w:top w:val="single" w:sz="4" w:space="0" w:color="auto"/>
              <w:left w:val="single" w:sz="4" w:space="0" w:color="auto"/>
              <w:bottom w:val="single" w:sz="4" w:space="0" w:color="auto"/>
              <w:right w:val="single" w:sz="4" w:space="0" w:color="auto"/>
            </w:tcBorders>
          </w:tcPr>
          <w:p w14:paraId="077C327E" w14:textId="42809063"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100</w:t>
            </w:r>
          </w:p>
        </w:tc>
        <w:tc>
          <w:tcPr>
            <w:tcW w:w="1134" w:type="dxa"/>
            <w:tcBorders>
              <w:top w:val="single" w:sz="4" w:space="0" w:color="auto"/>
              <w:left w:val="single" w:sz="4" w:space="0" w:color="auto"/>
              <w:bottom w:val="single" w:sz="4" w:space="0" w:color="auto"/>
              <w:right w:val="single" w:sz="4" w:space="0" w:color="auto"/>
            </w:tcBorders>
          </w:tcPr>
          <w:p w14:paraId="49DC5AB3" w14:textId="5BAF4462"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100</w:t>
            </w:r>
          </w:p>
        </w:tc>
        <w:tc>
          <w:tcPr>
            <w:tcW w:w="1134" w:type="dxa"/>
            <w:tcBorders>
              <w:top w:val="single" w:sz="4" w:space="0" w:color="auto"/>
              <w:left w:val="single" w:sz="4" w:space="0" w:color="auto"/>
              <w:bottom w:val="single" w:sz="4" w:space="0" w:color="auto"/>
              <w:right w:val="single" w:sz="4" w:space="0" w:color="auto"/>
            </w:tcBorders>
          </w:tcPr>
          <w:p w14:paraId="310C1917" w14:textId="7D055050"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100</w:t>
            </w:r>
          </w:p>
        </w:tc>
      </w:tr>
      <w:tr w:rsidR="00A014DF" w:rsidRPr="00095F54" w14:paraId="5FB490AA" w14:textId="382B4206" w:rsidTr="00A014DF">
        <w:trPr>
          <w:trHeight w:val="501"/>
        </w:trPr>
        <w:tc>
          <w:tcPr>
            <w:tcW w:w="661" w:type="dxa"/>
            <w:shd w:val="clear" w:color="auto" w:fill="auto"/>
          </w:tcPr>
          <w:p w14:paraId="03D03ACC" w14:textId="77777777" w:rsidR="00A014DF" w:rsidRPr="00C5152E"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 xml:space="preserve">6. </w:t>
            </w:r>
          </w:p>
        </w:tc>
        <w:tc>
          <w:tcPr>
            <w:tcW w:w="4284" w:type="dxa"/>
            <w:tcBorders>
              <w:top w:val="single" w:sz="4" w:space="0" w:color="auto"/>
              <w:left w:val="single" w:sz="4" w:space="0" w:color="auto"/>
              <w:bottom w:val="single" w:sz="4" w:space="0" w:color="auto"/>
              <w:right w:val="single" w:sz="4" w:space="0" w:color="auto"/>
            </w:tcBorders>
          </w:tcPr>
          <w:p w14:paraId="666C64B2" w14:textId="23A5CE54" w:rsidR="00A014DF" w:rsidRPr="00C5152E" w:rsidRDefault="00A014DF" w:rsidP="00A014DF">
            <w:pPr>
              <w:suppressLineNumbers/>
              <w:suppressAutoHyphens/>
              <w:spacing w:before="120" w:line="252" w:lineRule="exact"/>
              <w:rPr>
                <w:rFonts w:ascii="Times New Roman" w:hAnsi="Times New Roman"/>
                <w:sz w:val="24"/>
                <w:szCs w:val="24"/>
              </w:rPr>
            </w:pPr>
            <w:r>
              <w:rPr>
                <w:rFonts w:ascii="Times New Roman" w:hAnsi="Times New Roman"/>
                <w:sz w:val="24"/>
                <w:szCs w:val="24"/>
              </w:rPr>
              <w:t>Питома вага листів, що надійшла через СЕВ ОВВ</w:t>
            </w:r>
          </w:p>
        </w:tc>
        <w:tc>
          <w:tcPr>
            <w:tcW w:w="1276" w:type="dxa"/>
            <w:tcBorders>
              <w:top w:val="single" w:sz="4" w:space="0" w:color="auto"/>
              <w:left w:val="single" w:sz="4" w:space="0" w:color="auto"/>
              <w:bottom w:val="single" w:sz="4" w:space="0" w:color="auto"/>
              <w:right w:val="single" w:sz="4" w:space="0" w:color="auto"/>
            </w:tcBorders>
          </w:tcPr>
          <w:p w14:paraId="675FF088" w14:textId="2AE92FCE"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w:t>
            </w:r>
          </w:p>
        </w:tc>
        <w:tc>
          <w:tcPr>
            <w:tcW w:w="1843" w:type="dxa"/>
            <w:tcBorders>
              <w:top w:val="single" w:sz="4" w:space="0" w:color="auto"/>
              <w:left w:val="single" w:sz="4" w:space="0" w:color="auto"/>
              <w:bottom w:val="single" w:sz="4" w:space="0" w:color="auto"/>
              <w:right w:val="single" w:sz="4" w:space="0" w:color="auto"/>
            </w:tcBorders>
          </w:tcPr>
          <w:p w14:paraId="669B7283" w14:textId="5C08783B"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10</w:t>
            </w:r>
          </w:p>
        </w:tc>
        <w:tc>
          <w:tcPr>
            <w:tcW w:w="1276" w:type="dxa"/>
            <w:tcBorders>
              <w:top w:val="single" w:sz="4" w:space="0" w:color="auto"/>
              <w:left w:val="single" w:sz="4" w:space="0" w:color="auto"/>
              <w:bottom w:val="single" w:sz="4" w:space="0" w:color="auto"/>
              <w:right w:val="single" w:sz="4" w:space="0" w:color="auto"/>
            </w:tcBorders>
          </w:tcPr>
          <w:p w14:paraId="7484F503" w14:textId="39D821EC"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15</w:t>
            </w:r>
          </w:p>
        </w:tc>
        <w:tc>
          <w:tcPr>
            <w:tcW w:w="1275" w:type="dxa"/>
            <w:tcBorders>
              <w:top w:val="single" w:sz="4" w:space="0" w:color="auto"/>
              <w:left w:val="single" w:sz="4" w:space="0" w:color="auto"/>
              <w:bottom w:val="single" w:sz="4" w:space="0" w:color="auto"/>
              <w:right w:val="single" w:sz="4" w:space="0" w:color="auto"/>
            </w:tcBorders>
          </w:tcPr>
          <w:p w14:paraId="2BB863BC" w14:textId="3FA5E8A4"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20</w:t>
            </w:r>
          </w:p>
        </w:tc>
        <w:tc>
          <w:tcPr>
            <w:tcW w:w="1276" w:type="dxa"/>
            <w:tcBorders>
              <w:top w:val="single" w:sz="4" w:space="0" w:color="auto"/>
              <w:left w:val="single" w:sz="4" w:space="0" w:color="auto"/>
              <w:bottom w:val="single" w:sz="4" w:space="0" w:color="auto"/>
              <w:right w:val="single" w:sz="4" w:space="0" w:color="auto"/>
            </w:tcBorders>
          </w:tcPr>
          <w:p w14:paraId="5BD6EFA6" w14:textId="13859A83"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30</w:t>
            </w:r>
          </w:p>
        </w:tc>
        <w:tc>
          <w:tcPr>
            <w:tcW w:w="1134" w:type="dxa"/>
            <w:tcBorders>
              <w:top w:val="single" w:sz="4" w:space="0" w:color="auto"/>
              <w:left w:val="single" w:sz="4" w:space="0" w:color="auto"/>
              <w:bottom w:val="single" w:sz="4" w:space="0" w:color="auto"/>
              <w:right w:val="single" w:sz="4" w:space="0" w:color="auto"/>
            </w:tcBorders>
          </w:tcPr>
          <w:p w14:paraId="3068C73E" w14:textId="6DDF4F6C"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30</w:t>
            </w:r>
          </w:p>
        </w:tc>
        <w:tc>
          <w:tcPr>
            <w:tcW w:w="1134" w:type="dxa"/>
            <w:tcBorders>
              <w:top w:val="single" w:sz="4" w:space="0" w:color="auto"/>
              <w:left w:val="single" w:sz="4" w:space="0" w:color="auto"/>
              <w:bottom w:val="single" w:sz="4" w:space="0" w:color="auto"/>
              <w:right w:val="single" w:sz="4" w:space="0" w:color="auto"/>
            </w:tcBorders>
          </w:tcPr>
          <w:p w14:paraId="6E90C2A2" w14:textId="4FE700E7"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30</w:t>
            </w:r>
          </w:p>
        </w:tc>
      </w:tr>
    </w:tbl>
    <w:p w14:paraId="0FB91053" w14:textId="77777777" w:rsidR="00936D32" w:rsidRDefault="00936D32" w:rsidP="00936D32">
      <w:pPr>
        <w:spacing w:after="0"/>
        <w:jc w:val="both"/>
        <w:rPr>
          <w:rFonts w:ascii="Times New Roman" w:hAnsi="Times New Roman" w:cs="Times New Roman"/>
          <w:b/>
          <w:sz w:val="24"/>
          <w:szCs w:val="24"/>
        </w:rPr>
      </w:pPr>
    </w:p>
    <w:p w14:paraId="49B3FFB1" w14:textId="77777777" w:rsidR="00936D32" w:rsidRPr="00936D32" w:rsidRDefault="00936D32" w:rsidP="00936D32">
      <w:pPr>
        <w:spacing w:after="0"/>
        <w:jc w:val="both"/>
        <w:rPr>
          <w:rFonts w:ascii="Times New Roman" w:hAnsi="Times New Roman" w:cs="Times New Roman"/>
          <w:b/>
          <w:sz w:val="24"/>
          <w:szCs w:val="24"/>
        </w:rPr>
      </w:pPr>
    </w:p>
    <w:p w14:paraId="57C6E897" w14:textId="2798D355" w:rsidR="005F2498" w:rsidRPr="005F2498" w:rsidRDefault="007A2B7F" w:rsidP="007A2B7F">
      <w:pPr>
        <w:spacing w:after="0" w:line="276" w:lineRule="auto"/>
        <w:jc w:val="both"/>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 xml:space="preserve">           </w:t>
      </w:r>
      <w:r w:rsidR="005F2498" w:rsidRPr="005F2498">
        <w:rPr>
          <w:rFonts w:ascii="Times New Roman" w:eastAsia="Calibri" w:hAnsi="Times New Roman" w:cs="Times New Roman"/>
          <w:b/>
          <w:sz w:val="28"/>
          <w:szCs w:val="28"/>
          <w:lang w:eastAsia="ru-RU"/>
        </w:rPr>
        <w:t>Секретар ради</w:t>
      </w:r>
      <w:r w:rsidR="005F2498" w:rsidRPr="005F2498">
        <w:rPr>
          <w:rFonts w:ascii="Times New Roman" w:eastAsia="Calibri" w:hAnsi="Times New Roman" w:cs="Times New Roman"/>
          <w:b/>
          <w:sz w:val="28"/>
          <w:szCs w:val="28"/>
          <w:lang w:eastAsia="ru-RU"/>
        </w:rPr>
        <w:tab/>
      </w:r>
      <w:r w:rsidR="005F2498" w:rsidRPr="005F2498">
        <w:rPr>
          <w:rFonts w:ascii="Times New Roman" w:eastAsia="Calibri" w:hAnsi="Times New Roman" w:cs="Times New Roman"/>
          <w:b/>
          <w:sz w:val="28"/>
          <w:szCs w:val="28"/>
          <w:lang w:eastAsia="ru-RU"/>
        </w:rPr>
        <w:tab/>
      </w:r>
      <w:r w:rsidR="005F2498" w:rsidRPr="005F2498">
        <w:rPr>
          <w:rFonts w:ascii="Times New Roman" w:eastAsia="Calibri" w:hAnsi="Times New Roman" w:cs="Times New Roman"/>
          <w:b/>
          <w:sz w:val="28"/>
          <w:szCs w:val="28"/>
          <w:lang w:eastAsia="ru-RU"/>
        </w:rPr>
        <w:tab/>
      </w:r>
      <w:r w:rsidR="005F2498" w:rsidRPr="005F2498">
        <w:rPr>
          <w:rFonts w:ascii="Times New Roman" w:eastAsia="Calibri" w:hAnsi="Times New Roman" w:cs="Times New Roman"/>
          <w:b/>
          <w:sz w:val="28"/>
          <w:szCs w:val="28"/>
          <w:lang w:eastAsia="ru-RU"/>
        </w:rPr>
        <w:tab/>
      </w:r>
      <w:r w:rsidR="005F2498" w:rsidRPr="005F2498">
        <w:rPr>
          <w:rFonts w:ascii="Times New Roman" w:eastAsia="Calibri" w:hAnsi="Times New Roman" w:cs="Times New Roman"/>
          <w:b/>
          <w:sz w:val="28"/>
          <w:szCs w:val="28"/>
          <w:lang w:eastAsia="ru-RU"/>
        </w:rPr>
        <w:tab/>
      </w:r>
      <w:r w:rsidR="005F2498" w:rsidRPr="005F2498">
        <w:rPr>
          <w:rFonts w:ascii="Times New Roman" w:eastAsia="Calibri" w:hAnsi="Times New Roman" w:cs="Times New Roman"/>
          <w:b/>
          <w:sz w:val="28"/>
          <w:szCs w:val="28"/>
          <w:lang w:eastAsia="ru-RU"/>
        </w:rPr>
        <w:tab/>
      </w:r>
      <w:r w:rsidR="005F2498" w:rsidRPr="005F2498">
        <w:rPr>
          <w:rFonts w:ascii="Times New Roman" w:eastAsia="Calibri" w:hAnsi="Times New Roman" w:cs="Times New Roman"/>
          <w:b/>
          <w:sz w:val="28"/>
          <w:szCs w:val="28"/>
          <w:lang w:eastAsia="ru-RU"/>
        </w:rPr>
        <w:tab/>
      </w:r>
      <w:r w:rsidR="005F2498" w:rsidRPr="005F2498">
        <w:rPr>
          <w:rFonts w:ascii="Times New Roman" w:eastAsia="Calibri" w:hAnsi="Times New Roman" w:cs="Times New Roman"/>
          <w:b/>
          <w:sz w:val="28"/>
          <w:szCs w:val="28"/>
          <w:lang w:eastAsia="ru-RU"/>
        </w:rPr>
        <w:tab/>
      </w:r>
      <w:r w:rsidR="005F2498" w:rsidRPr="005F2498">
        <w:rPr>
          <w:rFonts w:ascii="Times New Roman" w:eastAsia="Calibri" w:hAnsi="Times New Roman" w:cs="Times New Roman"/>
          <w:b/>
          <w:sz w:val="28"/>
          <w:szCs w:val="28"/>
          <w:lang w:eastAsia="ru-RU"/>
        </w:rPr>
        <w:tab/>
      </w:r>
      <w:r w:rsidR="005F2498" w:rsidRPr="005F2498">
        <w:rPr>
          <w:rFonts w:ascii="Times New Roman" w:eastAsia="Calibri" w:hAnsi="Times New Roman" w:cs="Times New Roman"/>
          <w:b/>
          <w:sz w:val="28"/>
          <w:szCs w:val="28"/>
          <w:lang w:eastAsia="ru-RU"/>
        </w:rPr>
        <w:tab/>
      </w:r>
      <w:r w:rsidR="00EC2380">
        <w:rPr>
          <w:rFonts w:ascii="Times New Roman" w:eastAsia="Calibri" w:hAnsi="Times New Roman" w:cs="Times New Roman"/>
          <w:b/>
          <w:sz w:val="28"/>
          <w:szCs w:val="28"/>
          <w:lang w:eastAsia="ru-RU"/>
        </w:rPr>
        <w:t xml:space="preserve">               </w:t>
      </w:r>
      <w:r w:rsidR="005F2498" w:rsidRPr="005F2498">
        <w:rPr>
          <w:rFonts w:ascii="Times New Roman" w:eastAsia="Calibri" w:hAnsi="Times New Roman" w:cs="Times New Roman"/>
          <w:b/>
          <w:sz w:val="28"/>
          <w:szCs w:val="28"/>
          <w:lang w:eastAsia="ru-RU"/>
        </w:rPr>
        <w:t>Тарас ШАПРАВСЬКИЙ</w:t>
      </w:r>
    </w:p>
    <w:p w14:paraId="04D5D1AF" w14:textId="77777777" w:rsidR="005F2498" w:rsidRDefault="005F2498" w:rsidP="005F2498">
      <w:pPr>
        <w:spacing w:after="0"/>
        <w:ind w:left="851"/>
        <w:jc w:val="both"/>
        <w:rPr>
          <w:rFonts w:ascii="Times New Roman" w:hAnsi="Times New Roman" w:cs="Times New Roman"/>
          <w:b/>
          <w:sz w:val="24"/>
          <w:szCs w:val="24"/>
        </w:rPr>
      </w:pPr>
    </w:p>
    <w:p w14:paraId="76B61C88" w14:textId="77777777" w:rsidR="004F60FF" w:rsidRDefault="004F60FF" w:rsidP="004F60FF">
      <w:pPr>
        <w:spacing w:after="0"/>
        <w:ind w:firstLine="708"/>
        <w:jc w:val="both"/>
        <w:rPr>
          <w:rFonts w:ascii="Times New Roman" w:hAnsi="Times New Roman" w:cs="Times New Roman"/>
          <w:b/>
          <w:sz w:val="24"/>
          <w:szCs w:val="24"/>
        </w:rPr>
      </w:pPr>
    </w:p>
    <w:p w14:paraId="3A60450B" w14:textId="4FB9C4D1" w:rsidR="004F60FF" w:rsidRPr="007A2B7F" w:rsidRDefault="004F60FF" w:rsidP="004F60FF">
      <w:pPr>
        <w:spacing w:after="0"/>
        <w:ind w:firstLine="708"/>
        <w:jc w:val="both"/>
        <w:rPr>
          <w:rFonts w:ascii="Times New Roman" w:hAnsi="Times New Roman" w:cs="Times New Roman"/>
          <w:b/>
          <w:sz w:val="28"/>
          <w:szCs w:val="28"/>
        </w:rPr>
      </w:pPr>
      <w:r w:rsidRPr="007A2B7F">
        <w:rPr>
          <w:rFonts w:ascii="Times New Roman" w:hAnsi="Times New Roman" w:cs="Times New Roman"/>
          <w:b/>
          <w:sz w:val="28"/>
          <w:szCs w:val="28"/>
        </w:rPr>
        <w:t xml:space="preserve">Начальник управління комунікацій, </w:t>
      </w:r>
      <w:r w:rsidR="007A2B7F" w:rsidRPr="007A2B7F">
        <w:rPr>
          <w:rFonts w:ascii="Times New Roman" w:hAnsi="Times New Roman" w:cs="Times New Roman"/>
          <w:b/>
          <w:sz w:val="28"/>
          <w:szCs w:val="28"/>
        </w:rPr>
        <w:t xml:space="preserve">звʼязків </w:t>
      </w:r>
    </w:p>
    <w:p w14:paraId="19650457" w14:textId="7D898234" w:rsidR="006941C7" w:rsidRPr="007A2B7F" w:rsidRDefault="007A2B7F" w:rsidP="007A2B7F">
      <w:pPr>
        <w:spacing w:after="0"/>
        <w:jc w:val="both"/>
        <w:rPr>
          <w:rFonts w:ascii="Times New Roman" w:hAnsi="Times New Roman" w:cs="Times New Roman"/>
          <w:sz w:val="28"/>
          <w:szCs w:val="28"/>
        </w:rPr>
      </w:pPr>
      <w:r w:rsidRPr="007A2B7F">
        <w:rPr>
          <w:rFonts w:ascii="Times New Roman" w:hAnsi="Times New Roman" w:cs="Times New Roman"/>
          <w:b/>
          <w:sz w:val="28"/>
          <w:szCs w:val="28"/>
        </w:rPr>
        <w:t xml:space="preserve">          </w:t>
      </w:r>
      <w:r w:rsidR="004F60FF" w:rsidRPr="007A2B7F">
        <w:rPr>
          <w:rFonts w:ascii="Times New Roman" w:hAnsi="Times New Roman" w:cs="Times New Roman"/>
          <w:b/>
          <w:sz w:val="28"/>
          <w:szCs w:val="28"/>
        </w:rPr>
        <w:t xml:space="preserve">та інформаційної політики                                                         </w:t>
      </w:r>
      <w:r w:rsidR="004F60FF">
        <w:rPr>
          <w:rFonts w:ascii="Times New Roman" w:hAnsi="Times New Roman" w:cs="Times New Roman"/>
          <w:b/>
          <w:sz w:val="24"/>
          <w:szCs w:val="24"/>
        </w:rPr>
        <w:tab/>
      </w:r>
      <w:r w:rsidR="004F60FF">
        <w:rPr>
          <w:rFonts w:ascii="Times New Roman" w:hAnsi="Times New Roman" w:cs="Times New Roman"/>
          <w:b/>
          <w:sz w:val="24"/>
          <w:szCs w:val="24"/>
        </w:rPr>
        <w:tab/>
      </w:r>
      <w:r w:rsidR="004F60FF">
        <w:rPr>
          <w:rFonts w:ascii="Times New Roman" w:hAnsi="Times New Roman" w:cs="Times New Roman"/>
          <w:b/>
          <w:sz w:val="24"/>
          <w:szCs w:val="24"/>
        </w:rPr>
        <w:tab/>
      </w:r>
      <w:r w:rsidRPr="007A2B7F">
        <w:rPr>
          <w:rFonts w:ascii="Times New Roman" w:hAnsi="Times New Roman" w:cs="Times New Roman"/>
          <w:b/>
          <w:sz w:val="28"/>
          <w:szCs w:val="28"/>
        </w:rPr>
        <w:t xml:space="preserve">      </w:t>
      </w:r>
      <w:r w:rsidR="004F60FF" w:rsidRPr="007A2B7F">
        <w:rPr>
          <w:rFonts w:ascii="Times New Roman" w:hAnsi="Times New Roman" w:cs="Times New Roman"/>
          <w:b/>
          <w:sz w:val="28"/>
          <w:szCs w:val="28"/>
        </w:rPr>
        <w:t>Поліна БОЙКО</w:t>
      </w:r>
    </w:p>
    <w:sectPr w:rsidR="006941C7" w:rsidRPr="007A2B7F" w:rsidSect="001657AD">
      <w:pgSz w:w="16838" w:h="11906" w:orient="landscape"/>
      <w:pgMar w:top="1417" w:right="850" w:bottom="709" w:left="85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2E6555" w14:textId="77777777" w:rsidR="00CE4995" w:rsidRDefault="00CE4995" w:rsidP="00936D32">
      <w:pPr>
        <w:spacing w:after="0" w:line="240" w:lineRule="auto"/>
      </w:pPr>
      <w:r>
        <w:separator/>
      </w:r>
    </w:p>
  </w:endnote>
  <w:endnote w:type="continuationSeparator" w:id="0">
    <w:p w14:paraId="16E458F6" w14:textId="77777777" w:rsidR="00CE4995" w:rsidRDefault="00CE4995" w:rsidP="00936D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CC"/>
    <w:family w:val="swiss"/>
    <w:pitch w:val="variable"/>
    <w:sig w:usb0="E4002EFF" w:usb1="C200247B" w:usb2="00000009" w:usb3="00000000" w:csb0="000001FF" w:csb1="00000000"/>
  </w:font>
  <w:font w:name="Helvetica">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0650C5" w14:textId="77777777" w:rsidR="00CE4995" w:rsidRDefault="00CE4995" w:rsidP="00936D32">
      <w:pPr>
        <w:spacing w:after="0" w:line="240" w:lineRule="auto"/>
      </w:pPr>
      <w:r>
        <w:separator/>
      </w:r>
    </w:p>
  </w:footnote>
  <w:footnote w:type="continuationSeparator" w:id="0">
    <w:p w14:paraId="2EC87B2D" w14:textId="77777777" w:rsidR="00CE4995" w:rsidRDefault="00CE4995" w:rsidP="00936D3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F5DD4"/>
    <w:multiLevelType w:val="hybridMultilevel"/>
    <w:tmpl w:val="BFC45B3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05E3116E"/>
    <w:multiLevelType w:val="hybridMultilevel"/>
    <w:tmpl w:val="DD3E1CCE"/>
    <w:lvl w:ilvl="0" w:tplc="04220001">
      <w:start w:val="1"/>
      <w:numFmt w:val="bullet"/>
      <w:lvlText w:val=""/>
      <w:lvlJc w:val="left"/>
      <w:pPr>
        <w:ind w:left="1425" w:hanging="360"/>
      </w:pPr>
      <w:rPr>
        <w:rFonts w:ascii="Symbol" w:hAnsi="Symbol" w:hint="default"/>
      </w:rPr>
    </w:lvl>
    <w:lvl w:ilvl="1" w:tplc="04220003" w:tentative="1">
      <w:start w:val="1"/>
      <w:numFmt w:val="bullet"/>
      <w:lvlText w:val="o"/>
      <w:lvlJc w:val="left"/>
      <w:pPr>
        <w:ind w:left="2145" w:hanging="360"/>
      </w:pPr>
      <w:rPr>
        <w:rFonts w:ascii="Courier New" w:hAnsi="Courier New" w:cs="Courier New" w:hint="default"/>
      </w:rPr>
    </w:lvl>
    <w:lvl w:ilvl="2" w:tplc="04220005" w:tentative="1">
      <w:start w:val="1"/>
      <w:numFmt w:val="bullet"/>
      <w:lvlText w:val=""/>
      <w:lvlJc w:val="left"/>
      <w:pPr>
        <w:ind w:left="2865" w:hanging="360"/>
      </w:pPr>
      <w:rPr>
        <w:rFonts w:ascii="Wingdings" w:hAnsi="Wingdings" w:hint="default"/>
      </w:rPr>
    </w:lvl>
    <w:lvl w:ilvl="3" w:tplc="04220001" w:tentative="1">
      <w:start w:val="1"/>
      <w:numFmt w:val="bullet"/>
      <w:lvlText w:val=""/>
      <w:lvlJc w:val="left"/>
      <w:pPr>
        <w:ind w:left="3585" w:hanging="360"/>
      </w:pPr>
      <w:rPr>
        <w:rFonts w:ascii="Symbol" w:hAnsi="Symbol" w:hint="default"/>
      </w:rPr>
    </w:lvl>
    <w:lvl w:ilvl="4" w:tplc="04220003" w:tentative="1">
      <w:start w:val="1"/>
      <w:numFmt w:val="bullet"/>
      <w:lvlText w:val="o"/>
      <w:lvlJc w:val="left"/>
      <w:pPr>
        <w:ind w:left="4305" w:hanging="360"/>
      </w:pPr>
      <w:rPr>
        <w:rFonts w:ascii="Courier New" w:hAnsi="Courier New" w:cs="Courier New" w:hint="default"/>
      </w:rPr>
    </w:lvl>
    <w:lvl w:ilvl="5" w:tplc="04220005" w:tentative="1">
      <w:start w:val="1"/>
      <w:numFmt w:val="bullet"/>
      <w:lvlText w:val=""/>
      <w:lvlJc w:val="left"/>
      <w:pPr>
        <w:ind w:left="5025" w:hanging="360"/>
      </w:pPr>
      <w:rPr>
        <w:rFonts w:ascii="Wingdings" w:hAnsi="Wingdings" w:hint="default"/>
      </w:rPr>
    </w:lvl>
    <w:lvl w:ilvl="6" w:tplc="04220001" w:tentative="1">
      <w:start w:val="1"/>
      <w:numFmt w:val="bullet"/>
      <w:lvlText w:val=""/>
      <w:lvlJc w:val="left"/>
      <w:pPr>
        <w:ind w:left="5745" w:hanging="360"/>
      </w:pPr>
      <w:rPr>
        <w:rFonts w:ascii="Symbol" w:hAnsi="Symbol" w:hint="default"/>
      </w:rPr>
    </w:lvl>
    <w:lvl w:ilvl="7" w:tplc="04220003" w:tentative="1">
      <w:start w:val="1"/>
      <w:numFmt w:val="bullet"/>
      <w:lvlText w:val="o"/>
      <w:lvlJc w:val="left"/>
      <w:pPr>
        <w:ind w:left="6465" w:hanging="360"/>
      </w:pPr>
      <w:rPr>
        <w:rFonts w:ascii="Courier New" w:hAnsi="Courier New" w:cs="Courier New" w:hint="default"/>
      </w:rPr>
    </w:lvl>
    <w:lvl w:ilvl="8" w:tplc="04220005" w:tentative="1">
      <w:start w:val="1"/>
      <w:numFmt w:val="bullet"/>
      <w:lvlText w:val=""/>
      <w:lvlJc w:val="left"/>
      <w:pPr>
        <w:ind w:left="7185" w:hanging="360"/>
      </w:pPr>
      <w:rPr>
        <w:rFonts w:ascii="Wingdings" w:hAnsi="Wingdings" w:hint="default"/>
      </w:rPr>
    </w:lvl>
  </w:abstractNum>
  <w:abstractNum w:abstractNumId="2" w15:restartNumberingAfterBreak="0">
    <w:nsid w:val="06A10B0A"/>
    <w:multiLevelType w:val="multilevel"/>
    <w:tmpl w:val="562C4154"/>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
      <w:lvlJc w:val="left"/>
      <w:pPr>
        <w:ind w:left="1440" w:hanging="360"/>
      </w:pPr>
      <w:rPr>
        <w:rFonts w:ascii="Noto Sans Symbols" w:eastAsia="Noto Sans Symbols" w:hAnsi="Noto Sans Symbols" w:cs="Noto Sans Symbols"/>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 w15:restartNumberingAfterBreak="0">
    <w:nsid w:val="09390C4A"/>
    <w:multiLevelType w:val="multilevel"/>
    <w:tmpl w:val="25D60AEA"/>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C374C7A"/>
    <w:multiLevelType w:val="multilevel"/>
    <w:tmpl w:val="45F42B22"/>
    <w:lvl w:ilvl="0">
      <w:start w:val="1"/>
      <w:numFmt w:val="bullet"/>
      <w:lvlText w:val="●"/>
      <w:lvlJc w:val="left"/>
      <w:pPr>
        <w:ind w:left="0" w:firstLine="0"/>
      </w:pPr>
      <w:rPr>
        <w:rFonts w:ascii="Noto Sans Symbols" w:eastAsia="Noto Sans Symbols" w:hAnsi="Noto Sans Symbols" w:cs="Noto Sans Symbols"/>
        <w:b w:val="0"/>
        <w:i w:val="0"/>
        <w:smallCaps w:val="0"/>
        <w:strike w:val="0"/>
        <w:color w:val="000000"/>
        <w:sz w:val="28"/>
        <w:szCs w:val="28"/>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5" w15:restartNumberingAfterBreak="0">
    <w:nsid w:val="143D2BC5"/>
    <w:multiLevelType w:val="multilevel"/>
    <w:tmpl w:val="C562F54E"/>
    <w:lvl w:ilvl="0">
      <w:start w:val="1"/>
      <w:numFmt w:val="bullet"/>
      <w:lvlText w:val="−"/>
      <w:lvlJc w:val="left"/>
      <w:pPr>
        <w:ind w:left="720" w:hanging="360"/>
      </w:pPr>
      <w:rPr>
        <w:rFonts w:ascii="Noto Sans Symbols" w:eastAsia="Noto Sans Symbols" w:hAnsi="Noto Sans Symbols" w:cs="Noto Sans Symbols"/>
        <w:sz w:val="20"/>
        <w:szCs w:val="20"/>
        <w:vertAlign w:val="baseline"/>
      </w:rPr>
    </w:lvl>
    <w:lvl w:ilvl="1">
      <w:start w:val="1"/>
      <w:numFmt w:val="bullet"/>
      <w:lvlText w:val="o"/>
      <w:lvlJc w:val="left"/>
      <w:pPr>
        <w:ind w:left="1440" w:hanging="360"/>
      </w:pPr>
      <w:rPr>
        <w:rFonts w:ascii="Courier New" w:eastAsia="Courier New" w:hAnsi="Courier New" w:cs="Courier New"/>
        <w:sz w:val="20"/>
        <w:szCs w:val="20"/>
        <w:vertAlign w:val="baseline"/>
      </w:rPr>
    </w:lvl>
    <w:lvl w:ilvl="2">
      <w:start w:val="1"/>
      <w:numFmt w:val="bullet"/>
      <w:lvlText w:val="▪"/>
      <w:lvlJc w:val="left"/>
      <w:pPr>
        <w:ind w:left="2160" w:hanging="360"/>
      </w:pPr>
      <w:rPr>
        <w:rFonts w:ascii="Noto Sans Symbols" w:eastAsia="Noto Sans Symbols" w:hAnsi="Noto Sans Symbols" w:cs="Noto Sans Symbols"/>
        <w:sz w:val="20"/>
        <w:szCs w:val="20"/>
        <w:vertAlign w:val="baseline"/>
      </w:rPr>
    </w:lvl>
    <w:lvl w:ilvl="3">
      <w:start w:val="1"/>
      <w:numFmt w:val="bullet"/>
      <w:lvlText w:val="▪"/>
      <w:lvlJc w:val="left"/>
      <w:pPr>
        <w:ind w:left="2880" w:hanging="360"/>
      </w:pPr>
      <w:rPr>
        <w:rFonts w:ascii="Noto Sans Symbols" w:eastAsia="Noto Sans Symbols" w:hAnsi="Noto Sans Symbols" w:cs="Noto Sans Symbols"/>
        <w:sz w:val="20"/>
        <w:szCs w:val="20"/>
        <w:vertAlign w:val="baseline"/>
      </w:rPr>
    </w:lvl>
    <w:lvl w:ilvl="4">
      <w:start w:val="1"/>
      <w:numFmt w:val="bullet"/>
      <w:lvlText w:val="▪"/>
      <w:lvlJc w:val="left"/>
      <w:pPr>
        <w:ind w:left="3600" w:hanging="360"/>
      </w:pPr>
      <w:rPr>
        <w:rFonts w:ascii="Noto Sans Symbols" w:eastAsia="Noto Sans Symbols" w:hAnsi="Noto Sans Symbols" w:cs="Noto Sans Symbols"/>
        <w:sz w:val="20"/>
        <w:szCs w:val="20"/>
        <w:vertAlign w:val="baseline"/>
      </w:rPr>
    </w:lvl>
    <w:lvl w:ilvl="5">
      <w:start w:val="1"/>
      <w:numFmt w:val="bullet"/>
      <w:lvlText w:val="▪"/>
      <w:lvlJc w:val="left"/>
      <w:pPr>
        <w:ind w:left="4320" w:hanging="360"/>
      </w:pPr>
      <w:rPr>
        <w:rFonts w:ascii="Noto Sans Symbols" w:eastAsia="Noto Sans Symbols" w:hAnsi="Noto Sans Symbols" w:cs="Noto Sans Symbols"/>
        <w:sz w:val="20"/>
        <w:szCs w:val="20"/>
        <w:vertAlign w:val="baseline"/>
      </w:rPr>
    </w:lvl>
    <w:lvl w:ilvl="6">
      <w:start w:val="1"/>
      <w:numFmt w:val="bullet"/>
      <w:lvlText w:val="▪"/>
      <w:lvlJc w:val="left"/>
      <w:pPr>
        <w:ind w:left="5040" w:hanging="360"/>
      </w:pPr>
      <w:rPr>
        <w:rFonts w:ascii="Noto Sans Symbols" w:eastAsia="Noto Sans Symbols" w:hAnsi="Noto Sans Symbols" w:cs="Noto Sans Symbols"/>
        <w:sz w:val="20"/>
        <w:szCs w:val="20"/>
        <w:vertAlign w:val="baseline"/>
      </w:rPr>
    </w:lvl>
    <w:lvl w:ilvl="7">
      <w:start w:val="1"/>
      <w:numFmt w:val="bullet"/>
      <w:lvlText w:val="▪"/>
      <w:lvlJc w:val="left"/>
      <w:pPr>
        <w:ind w:left="5760" w:hanging="360"/>
      </w:pPr>
      <w:rPr>
        <w:rFonts w:ascii="Noto Sans Symbols" w:eastAsia="Noto Sans Symbols" w:hAnsi="Noto Sans Symbols" w:cs="Noto Sans Symbols"/>
        <w:sz w:val="20"/>
        <w:szCs w:val="20"/>
        <w:vertAlign w:val="baseline"/>
      </w:rPr>
    </w:lvl>
    <w:lvl w:ilvl="8">
      <w:start w:val="1"/>
      <w:numFmt w:val="bullet"/>
      <w:lvlText w:val="▪"/>
      <w:lvlJc w:val="left"/>
      <w:pPr>
        <w:ind w:left="6480" w:hanging="360"/>
      </w:pPr>
      <w:rPr>
        <w:rFonts w:ascii="Noto Sans Symbols" w:eastAsia="Noto Sans Symbols" w:hAnsi="Noto Sans Symbols" w:cs="Noto Sans Symbols"/>
        <w:sz w:val="20"/>
        <w:szCs w:val="20"/>
        <w:vertAlign w:val="baseline"/>
      </w:rPr>
    </w:lvl>
  </w:abstractNum>
  <w:abstractNum w:abstractNumId="6" w15:restartNumberingAfterBreak="0">
    <w:nsid w:val="1C3426F9"/>
    <w:multiLevelType w:val="multilevel"/>
    <w:tmpl w:val="D6E8FA1E"/>
    <w:lvl w:ilvl="0">
      <w:start w:val="1"/>
      <w:numFmt w:val="bullet"/>
      <w:lvlText w:val="●"/>
      <w:lvlJc w:val="left"/>
      <w:pPr>
        <w:ind w:left="0" w:firstLine="0"/>
      </w:pPr>
      <w:rPr>
        <w:rFonts w:ascii="Noto Sans Symbols" w:eastAsia="Noto Sans Symbols" w:hAnsi="Noto Sans Symbols" w:cs="Noto Sans Symbols"/>
        <w:b w:val="0"/>
        <w:i w:val="0"/>
        <w:smallCaps w:val="0"/>
        <w:strike w:val="0"/>
        <w:color w:val="000000"/>
        <w:sz w:val="28"/>
        <w:szCs w:val="28"/>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7" w15:restartNumberingAfterBreak="0">
    <w:nsid w:val="250738FF"/>
    <w:multiLevelType w:val="multilevel"/>
    <w:tmpl w:val="AC3A9B64"/>
    <w:lvl w:ilvl="0">
      <w:start w:val="1"/>
      <w:numFmt w:val="bullet"/>
      <w:lvlText w:val="●"/>
      <w:lvlJc w:val="left"/>
      <w:pPr>
        <w:ind w:left="808" w:hanging="360"/>
      </w:pPr>
      <w:rPr>
        <w:rFonts w:ascii="Noto Sans Symbols" w:eastAsia="Noto Sans Symbols" w:hAnsi="Noto Sans Symbols" w:cs="Noto Sans Symbols"/>
        <w:vertAlign w:val="baseline"/>
      </w:rPr>
    </w:lvl>
    <w:lvl w:ilvl="1">
      <w:start w:val="1"/>
      <w:numFmt w:val="bullet"/>
      <w:lvlText w:val="o"/>
      <w:lvlJc w:val="left"/>
      <w:pPr>
        <w:ind w:left="1528" w:hanging="360"/>
      </w:pPr>
      <w:rPr>
        <w:rFonts w:ascii="Courier New" w:eastAsia="Courier New" w:hAnsi="Courier New" w:cs="Courier New"/>
        <w:vertAlign w:val="baseline"/>
      </w:rPr>
    </w:lvl>
    <w:lvl w:ilvl="2">
      <w:start w:val="1"/>
      <w:numFmt w:val="bullet"/>
      <w:lvlText w:val="▪"/>
      <w:lvlJc w:val="left"/>
      <w:pPr>
        <w:ind w:left="2248" w:hanging="360"/>
      </w:pPr>
      <w:rPr>
        <w:rFonts w:ascii="Noto Sans Symbols" w:eastAsia="Noto Sans Symbols" w:hAnsi="Noto Sans Symbols" w:cs="Noto Sans Symbols"/>
        <w:vertAlign w:val="baseline"/>
      </w:rPr>
    </w:lvl>
    <w:lvl w:ilvl="3">
      <w:start w:val="1"/>
      <w:numFmt w:val="bullet"/>
      <w:lvlText w:val="●"/>
      <w:lvlJc w:val="left"/>
      <w:pPr>
        <w:ind w:left="2968" w:hanging="360"/>
      </w:pPr>
      <w:rPr>
        <w:rFonts w:ascii="Noto Sans Symbols" w:eastAsia="Noto Sans Symbols" w:hAnsi="Noto Sans Symbols" w:cs="Noto Sans Symbols"/>
        <w:vertAlign w:val="baseline"/>
      </w:rPr>
    </w:lvl>
    <w:lvl w:ilvl="4">
      <w:start w:val="1"/>
      <w:numFmt w:val="bullet"/>
      <w:lvlText w:val="o"/>
      <w:lvlJc w:val="left"/>
      <w:pPr>
        <w:ind w:left="3688" w:hanging="360"/>
      </w:pPr>
      <w:rPr>
        <w:rFonts w:ascii="Courier New" w:eastAsia="Courier New" w:hAnsi="Courier New" w:cs="Courier New"/>
        <w:vertAlign w:val="baseline"/>
      </w:rPr>
    </w:lvl>
    <w:lvl w:ilvl="5">
      <w:start w:val="1"/>
      <w:numFmt w:val="bullet"/>
      <w:lvlText w:val="▪"/>
      <w:lvlJc w:val="left"/>
      <w:pPr>
        <w:ind w:left="4408" w:hanging="360"/>
      </w:pPr>
      <w:rPr>
        <w:rFonts w:ascii="Noto Sans Symbols" w:eastAsia="Noto Sans Symbols" w:hAnsi="Noto Sans Symbols" w:cs="Noto Sans Symbols"/>
        <w:vertAlign w:val="baseline"/>
      </w:rPr>
    </w:lvl>
    <w:lvl w:ilvl="6">
      <w:start w:val="1"/>
      <w:numFmt w:val="bullet"/>
      <w:lvlText w:val="●"/>
      <w:lvlJc w:val="left"/>
      <w:pPr>
        <w:ind w:left="5128" w:hanging="360"/>
      </w:pPr>
      <w:rPr>
        <w:rFonts w:ascii="Noto Sans Symbols" w:eastAsia="Noto Sans Symbols" w:hAnsi="Noto Sans Symbols" w:cs="Noto Sans Symbols"/>
        <w:vertAlign w:val="baseline"/>
      </w:rPr>
    </w:lvl>
    <w:lvl w:ilvl="7">
      <w:start w:val="1"/>
      <w:numFmt w:val="bullet"/>
      <w:lvlText w:val="o"/>
      <w:lvlJc w:val="left"/>
      <w:pPr>
        <w:ind w:left="5848" w:hanging="360"/>
      </w:pPr>
      <w:rPr>
        <w:rFonts w:ascii="Courier New" w:eastAsia="Courier New" w:hAnsi="Courier New" w:cs="Courier New"/>
        <w:vertAlign w:val="baseline"/>
      </w:rPr>
    </w:lvl>
    <w:lvl w:ilvl="8">
      <w:start w:val="1"/>
      <w:numFmt w:val="bullet"/>
      <w:lvlText w:val="▪"/>
      <w:lvlJc w:val="left"/>
      <w:pPr>
        <w:ind w:left="6568" w:hanging="360"/>
      </w:pPr>
      <w:rPr>
        <w:rFonts w:ascii="Noto Sans Symbols" w:eastAsia="Noto Sans Symbols" w:hAnsi="Noto Sans Symbols" w:cs="Noto Sans Symbols"/>
        <w:vertAlign w:val="baseline"/>
      </w:rPr>
    </w:lvl>
  </w:abstractNum>
  <w:abstractNum w:abstractNumId="8" w15:restartNumberingAfterBreak="0">
    <w:nsid w:val="283370E3"/>
    <w:multiLevelType w:val="multilevel"/>
    <w:tmpl w:val="F820AFF0"/>
    <w:lvl w:ilvl="0">
      <w:start w:val="1"/>
      <w:numFmt w:val="bullet"/>
      <w:lvlText w:val="●"/>
      <w:lvlJc w:val="left"/>
      <w:pPr>
        <w:ind w:left="1429" w:hanging="360"/>
      </w:pPr>
      <w:rPr>
        <w:rFonts w:ascii="Noto Sans Symbols" w:eastAsia="Noto Sans Symbols" w:hAnsi="Noto Sans Symbols" w:cs="Noto Sans Symbols"/>
        <w:vertAlign w:val="baseline"/>
      </w:rPr>
    </w:lvl>
    <w:lvl w:ilvl="1">
      <w:start w:val="1"/>
      <w:numFmt w:val="bullet"/>
      <w:lvlText w:val="o"/>
      <w:lvlJc w:val="left"/>
      <w:pPr>
        <w:ind w:left="2149" w:hanging="360"/>
      </w:pPr>
      <w:rPr>
        <w:rFonts w:ascii="Courier New" w:eastAsia="Courier New" w:hAnsi="Courier New" w:cs="Courier New"/>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9" w15:restartNumberingAfterBreak="0">
    <w:nsid w:val="2AE00B58"/>
    <w:multiLevelType w:val="hybridMultilevel"/>
    <w:tmpl w:val="E53A8862"/>
    <w:lvl w:ilvl="0" w:tplc="5AD8931A">
      <w:start w:val="6"/>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2B470C04"/>
    <w:multiLevelType w:val="multilevel"/>
    <w:tmpl w:val="54662512"/>
    <w:lvl w:ilvl="0">
      <w:start w:val="1"/>
      <w:numFmt w:val="bullet"/>
      <w:lvlText w:val="●"/>
      <w:lvlJc w:val="left"/>
      <w:pPr>
        <w:ind w:left="0" w:firstLine="0"/>
      </w:pPr>
      <w:rPr>
        <w:rFonts w:ascii="Noto Sans Symbols" w:eastAsia="Noto Sans Symbols" w:hAnsi="Noto Sans Symbols" w:cs="Noto Sans Symbols"/>
        <w:b w:val="0"/>
        <w:i w:val="0"/>
        <w:smallCaps w:val="0"/>
        <w:strike w:val="0"/>
        <w:color w:val="000000"/>
        <w:sz w:val="28"/>
        <w:szCs w:val="28"/>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11" w15:restartNumberingAfterBreak="0">
    <w:nsid w:val="2E2466E8"/>
    <w:multiLevelType w:val="multilevel"/>
    <w:tmpl w:val="34E497C0"/>
    <w:lvl w:ilvl="0">
      <w:start w:val="1"/>
      <w:numFmt w:val="bullet"/>
      <w:lvlText w:val="●"/>
      <w:lvlJc w:val="left"/>
      <w:pPr>
        <w:ind w:left="0" w:firstLine="0"/>
      </w:pPr>
      <w:rPr>
        <w:rFonts w:ascii="Noto Sans Symbols" w:eastAsia="Noto Sans Symbols" w:hAnsi="Noto Sans Symbols" w:cs="Noto Sans Symbols"/>
        <w:b w:val="0"/>
        <w:i w:val="0"/>
        <w:smallCaps w:val="0"/>
        <w:strike w:val="0"/>
        <w:color w:val="000000"/>
        <w:sz w:val="28"/>
        <w:szCs w:val="28"/>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12" w15:restartNumberingAfterBreak="0">
    <w:nsid w:val="2F3D061E"/>
    <w:multiLevelType w:val="multilevel"/>
    <w:tmpl w:val="CD7823AC"/>
    <w:lvl w:ilvl="0">
      <w:start w:val="1"/>
      <w:numFmt w:val="bullet"/>
      <w:lvlText w:val="●"/>
      <w:lvlJc w:val="left"/>
      <w:pPr>
        <w:ind w:left="808" w:hanging="360"/>
      </w:pPr>
      <w:rPr>
        <w:rFonts w:ascii="Noto Sans Symbols" w:eastAsia="Noto Sans Symbols" w:hAnsi="Noto Sans Symbols" w:cs="Noto Sans Symbols"/>
        <w:vertAlign w:val="baseline"/>
      </w:rPr>
    </w:lvl>
    <w:lvl w:ilvl="1">
      <w:start w:val="1"/>
      <w:numFmt w:val="bullet"/>
      <w:lvlText w:val="o"/>
      <w:lvlJc w:val="left"/>
      <w:pPr>
        <w:ind w:left="1528" w:hanging="360"/>
      </w:pPr>
      <w:rPr>
        <w:rFonts w:ascii="Courier New" w:eastAsia="Courier New" w:hAnsi="Courier New" w:cs="Courier New"/>
        <w:vertAlign w:val="baseline"/>
      </w:rPr>
    </w:lvl>
    <w:lvl w:ilvl="2">
      <w:start w:val="1"/>
      <w:numFmt w:val="bullet"/>
      <w:lvlText w:val="▪"/>
      <w:lvlJc w:val="left"/>
      <w:pPr>
        <w:ind w:left="2248" w:hanging="360"/>
      </w:pPr>
      <w:rPr>
        <w:rFonts w:ascii="Noto Sans Symbols" w:eastAsia="Noto Sans Symbols" w:hAnsi="Noto Sans Symbols" w:cs="Noto Sans Symbols"/>
        <w:vertAlign w:val="baseline"/>
      </w:rPr>
    </w:lvl>
    <w:lvl w:ilvl="3">
      <w:start w:val="1"/>
      <w:numFmt w:val="bullet"/>
      <w:lvlText w:val="●"/>
      <w:lvlJc w:val="left"/>
      <w:pPr>
        <w:ind w:left="2968" w:hanging="360"/>
      </w:pPr>
      <w:rPr>
        <w:rFonts w:ascii="Noto Sans Symbols" w:eastAsia="Noto Sans Symbols" w:hAnsi="Noto Sans Symbols" w:cs="Noto Sans Symbols"/>
        <w:vertAlign w:val="baseline"/>
      </w:rPr>
    </w:lvl>
    <w:lvl w:ilvl="4">
      <w:start w:val="1"/>
      <w:numFmt w:val="bullet"/>
      <w:lvlText w:val="o"/>
      <w:lvlJc w:val="left"/>
      <w:pPr>
        <w:ind w:left="3688" w:hanging="360"/>
      </w:pPr>
      <w:rPr>
        <w:rFonts w:ascii="Courier New" w:eastAsia="Courier New" w:hAnsi="Courier New" w:cs="Courier New"/>
        <w:vertAlign w:val="baseline"/>
      </w:rPr>
    </w:lvl>
    <w:lvl w:ilvl="5">
      <w:start w:val="1"/>
      <w:numFmt w:val="bullet"/>
      <w:lvlText w:val="▪"/>
      <w:lvlJc w:val="left"/>
      <w:pPr>
        <w:ind w:left="4408" w:hanging="360"/>
      </w:pPr>
      <w:rPr>
        <w:rFonts w:ascii="Noto Sans Symbols" w:eastAsia="Noto Sans Symbols" w:hAnsi="Noto Sans Symbols" w:cs="Noto Sans Symbols"/>
        <w:vertAlign w:val="baseline"/>
      </w:rPr>
    </w:lvl>
    <w:lvl w:ilvl="6">
      <w:start w:val="1"/>
      <w:numFmt w:val="bullet"/>
      <w:lvlText w:val="●"/>
      <w:lvlJc w:val="left"/>
      <w:pPr>
        <w:ind w:left="5128" w:hanging="360"/>
      </w:pPr>
      <w:rPr>
        <w:rFonts w:ascii="Noto Sans Symbols" w:eastAsia="Noto Sans Symbols" w:hAnsi="Noto Sans Symbols" w:cs="Noto Sans Symbols"/>
        <w:vertAlign w:val="baseline"/>
      </w:rPr>
    </w:lvl>
    <w:lvl w:ilvl="7">
      <w:start w:val="1"/>
      <w:numFmt w:val="bullet"/>
      <w:lvlText w:val="o"/>
      <w:lvlJc w:val="left"/>
      <w:pPr>
        <w:ind w:left="5848" w:hanging="360"/>
      </w:pPr>
      <w:rPr>
        <w:rFonts w:ascii="Courier New" w:eastAsia="Courier New" w:hAnsi="Courier New" w:cs="Courier New"/>
        <w:vertAlign w:val="baseline"/>
      </w:rPr>
    </w:lvl>
    <w:lvl w:ilvl="8">
      <w:start w:val="1"/>
      <w:numFmt w:val="bullet"/>
      <w:lvlText w:val="▪"/>
      <w:lvlJc w:val="left"/>
      <w:pPr>
        <w:ind w:left="6568" w:hanging="360"/>
      </w:pPr>
      <w:rPr>
        <w:rFonts w:ascii="Noto Sans Symbols" w:eastAsia="Noto Sans Symbols" w:hAnsi="Noto Sans Symbols" w:cs="Noto Sans Symbols"/>
        <w:vertAlign w:val="baseline"/>
      </w:rPr>
    </w:lvl>
  </w:abstractNum>
  <w:abstractNum w:abstractNumId="13" w15:restartNumberingAfterBreak="0">
    <w:nsid w:val="31C457DE"/>
    <w:multiLevelType w:val="multilevel"/>
    <w:tmpl w:val="57B8935A"/>
    <w:lvl w:ilvl="0">
      <w:start w:val="1"/>
      <w:numFmt w:val="bullet"/>
      <w:lvlText w:val="●"/>
      <w:lvlJc w:val="left"/>
      <w:pPr>
        <w:ind w:left="0" w:firstLine="0"/>
      </w:pPr>
      <w:rPr>
        <w:rFonts w:ascii="Noto Sans Symbols" w:eastAsia="Noto Sans Symbols" w:hAnsi="Noto Sans Symbols" w:cs="Noto Sans Symbols"/>
        <w:b w:val="0"/>
        <w:i w:val="0"/>
        <w:smallCaps w:val="0"/>
        <w:strike w:val="0"/>
        <w:color w:val="000000"/>
        <w:sz w:val="28"/>
        <w:szCs w:val="28"/>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14" w15:restartNumberingAfterBreak="0">
    <w:nsid w:val="35BB7F3D"/>
    <w:multiLevelType w:val="multilevel"/>
    <w:tmpl w:val="1884D66C"/>
    <w:lvl w:ilvl="0">
      <w:start w:val="1"/>
      <w:numFmt w:val="decimal"/>
      <w:lvlText w:val="%1."/>
      <w:lvlJc w:val="left"/>
      <w:pPr>
        <w:ind w:left="720" w:hanging="360"/>
      </w:pPr>
      <w:rPr>
        <w:rFonts w:hint="default"/>
      </w:rPr>
    </w:lvl>
    <w:lvl w:ilvl="1">
      <w:start w:val="1"/>
      <w:numFmt w:val="decimal"/>
      <w:isLgl/>
      <w:lvlText w:val="%1.%2."/>
      <w:lvlJc w:val="left"/>
      <w:pPr>
        <w:ind w:left="900" w:hanging="54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66F0BF2"/>
    <w:multiLevelType w:val="multilevel"/>
    <w:tmpl w:val="E166A530"/>
    <w:lvl w:ilvl="0">
      <w:start w:val="1"/>
      <w:numFmt w:val="bullet"/>
      <w:lvlText w:val="●"/>
      <w:lvlJc w:val="left"/>
      <w:pPr>
        <w:ind w:left="0" w:firstLine="0"/>
      </w:pPr>
      <w:rPr>
        <w:rFonts w:ascii="Noto Sans Symbols" w:eastAsia="Noto Sans Symbols" w:hAnsi="Noto Sans Symbols" w:cs="Noto Sans Symbols"/>
        <w:b w:val="0"/>
        <w:i w:val="0"/>
        <w:smallCaps w:val="0"/>
        <w:strike w:val="0"/>
        <w:color w:val="000000"/>
        <w:sz w:val="28"/>
        <w:szCs w:val="28"/>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16" w15:restartNumberingAfterBreak="0">
    <w:nsid w:val="378402FB"/>
    <w:multiLevelType w:val="hybridMultilevel"/>
    <w:tmpl w:val="EAE0387C"/>
    <w:lvl w:ilvl="0" w:tplc="04220001">
      <w:start w:val="1"/>
      <w:numFmt w:val="bullet"/>
      <w:lvlText w:val=""/>
      <w:lvlJc w:val="left"/>
      <w:pPr>
        <w:ind w:left="1425" w:hanging="360"/>
      </w:pPr>
      <w:rPr>
        <w:rFonts w:ascii="Symbol" w:hAnsi="Symbol" w:hint="default"/>
      </w:rPr>
    </w:lvl>
    <w:lvl w:ilvl="1" w:tplc="04220003" w:tentative="1">
      <w:start w:val="1"/>
      <w:numFmt w:val="bullet"/>
      <w:lvlText w:val="o"/>
      <w:lvlJc w:val="left"/>
      <w:pPr>
        <w:ind w:left="2145" w:hanging="360"/>
      </w:pPr>
      <w:rPr>
        <w:rFonts w:ascii="Courier New" w:hAnsi="Courier New" w:cs="Courier New" w:hint="default"/>
      </w:rPr>
    </w:lvl>
    <w:lvl w:ilvl="2" w:tplc="04220005" w:tentative="1">
      <w:start w:val="1"/>
      <w:numFmt w:val="bullet"/>
      <w:lvlText w:val=""/>
      <w:lvlJc w:val="left"/>
      <w:pPr>
        <w:ind w:left="2865" w:hanging="360"/>
      </w:pPr>
      <w:rPr>
        <w:rFonts w:ascii="Wingdings" w:hAnsi="Wingdings" w:hint="default"/>
      </w:rPr>
    </w:lvl>
    <w:lvl w:ilvl="3" w:tplc="04220001" w:tentative="1">
      <w:start w:val="1"/>
      <w:numFmt w:val="bullet"/>
      <w:lvlText w:val=""/>
      <w:lvlJc w:val="left"/>
      <w:pPr>
        <w:ind w:left="3585" w:hanging="360"/>
      </w:pPr>
      <w:rPr>
        <w:rFonts w:ascii="Symbol" w:hAnsi="Symbol" w:hint="default"/>
      </w:rPr>
    </w:lvl>
    <w:lvl w:ilvl="4" w:tplc="04220003" w:tentative="1">
      <w:start w:val="1"/>
      <w:numFmt w:val="bullet"/>
      <w:lvlText w:val="o"/>
      <w:lvlJc w:val="left"/>
      <w:pPr>
        <w:ind w:left="4305" w:hanging="360"/>
      </w:pPr>
      <w:rPr>
        <w:rFonts w:ascii="Courier New" w:hAnsi="Courier New" w:cs="Courier New" w:hint="default"/>
      </w:rPr>
    </w:lvl>
    <w:lvl w:ilvl="5" w:tplc="04220005" w:tentative="1">
      <w:start w:val="1"/>
      <w:numFmt w:val="bullet"/>
      <w:lvlText w:val=""/>
      <w:lvlJc w:val="left"/>
      <w:pPr>
        <w:ind w:left="5025" w:hanging="360"/>
      </w:pPr>
      <w:rPr>
        <w:rFonts w:ascii="Wingdings" w:hAnsi="Wingdings" w:hint="default"/>
      </w:rPr>
    </w:lvl>
    <w:lvl w:ilvl="6" w:tplc="04220001" w:tentative="1">
      <w:start w:val="1"/>
      <w:numFmt w:val="bullet"/>
      <w:lvlText w:val=""/>
      <w:lvlJc w:val="left"/>
      <w:pPr>
        <w:ind w:left="5745" w:hanging="360"/>
      </w:pPr>
      <w:rPr>
        <w:rFonts w:ascii="Symbol" w:hAnsi="Symbol" w:hint="default"/>
      </w:rPr>
    </w:lvl>
    <w:lvl w:ilvl="7" w:tplc="04220003" w:tentative="1">
      <w:start w:val="1"/>
      <w:numFmt w:val="bullet"/>
      <w:lvlText w:val="o"/>
      <w:lvlJc w:val="left"/>
      <w:pPr>
        <w:ind w:left="6465" w:hanging="360"/>
      </w:pPr>
      <w:rPr>
        <w:rFonts w:ascii="Courier New" w:hAnsi="Courier New" w:cs="Courier New" w:hint="default"/>
      </w:rPr>
    </w:lvl>
    <w:lvl w:ilvl="8" w:tplc="04220005" w:tentative="1">
      <w:start w:val="1"/>
      <w:numFmt w:val="bullet"/>
      <w:lvlText w:val=""/>
      <w:lvlJc w:val="left"/>
      <w:pPr>
        <w:ind w:left="7185" w:hanging="360"/>
      </w:pPr>
      <w:rPr>
        <w:rFonts w:ascii="Wingdings" w:hAnsi="Wingdings" w:hint="default"/>
      </w:rPr>
    </w:lvl>
  </w:abstractNum>
  <w:abstractNum w:abstractNumId="17" w15:restartNumberingAfterBreak="0">
    <w:nsid w:val="38DF091E"/>
    <w:multiLevelType w:val="multilevel"/>
    <w:tmpl w:val="017C355A"/>
    <w:lvl w:ilvl="0">
      <w:start w:val="1"/>
      <w:numFmt w:val="bullet"/>
      <w:lvlText w:val="●"/>
      <w:lvlJc w:val="left"/>
      <w:pPr>
        <w:ind w:left="0" w:firstLine="0"/>
      </w:pPr>
      <w:rPr>
        <w:rFonts w:ascii="Noto Sans Symbols" w:eastAsia="Noto Sans Symbols" w:hAnsi="Noto Sans Symbols" w:cs="Noto Sans Symbols"/>
        <w:b w:val="0"/>
        <w:i w:val="0"/>
        <w:smallCaps w:val="0"/>
        <w:strike w:val="0"/>
        <w:color w:val="000000"/>
        <w:sz w:val="28"/>
        <w:szCs w:val="28"/>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18" w15:restartNumberingAfterBreak="0">
    <w:nsid w:val="435E336B"/>
    <w:multiLevelType w:val="hybridMultilevel"/>
    <w:tmpl w:val="6464DA08"/>
    <w:lvl w:ilvl="0" w:tplc="FE84C412">
      <w:start w:val="2"/>
      <w:numFmt w:val="bullet"/>
      <w:lvlText w:val=""/>
      <w:lvlJc w:val="left"/>
      <w:pPr>
        <w:ind w:left="1080" w:hanging="360"/>
      </w:pPr>
      <w:rPr>
        <w:rFonts w:ascii="Symbol" w:eastAsiaTheme="minorHAnsi" w:hAnsi="Symbol" w:cs="Times New Roman" w:hint="default"/>
        <w:b w:val="0"/>
      </w:rPr>
    </w:lvl>
    <w:lvl w:ilvl="1" w:tplc="10000003" w:tentative="1">
      <w:start w:val="1"/>
      <w:numFmt w:val="bullet"/>
      <w:lvlText w:val="o"/>
      <w:lvlJc w:val="left"/>
      <w:pPr>
        <w:ind w:left="1800" w:hanging="360"/>
      </w:pPr>
      <w:rPr>
        <w:rFonts w:ascii="Courier New" w:hAnsi="Courier New" w:cs="Courier New" w:hint="default"/>
      </w:rPr>
    </w:lvl>
    <w:lvl w:ilvl="2" w:tplc="10000005" w:tentative="1">
      <w:start w:val="1"/>
      <w:numFmt w:val="bullet"/>
      <w:lvlText w:val=""/>
      <w:lvlJc w:val="left"/>
      <w:pPr>
        <w:ind w:left="2520" w:hanging="360"/>
      </w:pPr>
      <w:rPr>
        <w:rFonts w:ascii="Wingdings" w:hAnsi="Wingdings" w:hint="default"/>
      </w:rPr>
    </w:lvl>
    <w:lvl w:ilvl="3" w:tplc="10000001" w:tentative="1">
      <w:start w:val="1"/>
      <w:numFmt w:val="bullet"/>
      <w:lvlText w:val=""/>
      <w:lvlJc w:val="left"/>
      <w:pPr>
        <w:ind w:left="3240" w:hanging="360"/>
      </w:pPr>
      <w:rPr>
        <w:rFonts w:ascii="Symbol" w:hAnsi="Symbol" w:hint="default"/>
      </w:rPr>
    </w:lvl>
    <w:lvl w:ilvl="4" w:tplc="10000003" w:tentative="1">
      <w:start w:val="1"/>
      <w:numFmt w:val="bullet"/>
      <w:lvlText w:val="o"/>
      <w:lvlJc w:val="left"/>
      <w:pPr>
        <w:ind w:left="3960" w:hanging="360"/>
      </w:pPr>
      <w:rPr>
        <w:rFonts w:ascii="Courier New" w:hAnsi="Courier New" w:cs="Courier New" w:hint="default"/>
      </w:rPr>
    </w:lvl>
    <w:lvl w:ilvl="5" w:tplc="10000005" w:tentative="1">
      <w:start w:val="1"/>
      <w:numFmt w:val="bullet"/>
      <w:lvlText w:val=""/>
      <w:lvlJc w:val="left"/>
      <w:pPr>
        <w:ind w:left="4680" w:hanging="360"/>
      </w:pPr>
      <w:rPr>
        <w:rFonts w:ascii="Wingdings" w:hAnsi="Wingdings" w:hint="default"/>
      </w:rPr>
    </w:lvl>
    <w:lvl w:ilvl="6" w:tplc="10000001" w:tentative="1">
      <w:start w:val="1"/>
      <w:numFmt w:val="bullet"/>
      <w:lvlText w:val=""/>
      <w:lvlJc w:val="left"/>
      <w:pPr>
        <w:ind w:left="5400" w:hanging="360"/>
      </w:pPr>
      <w:rPr>
        <w:rFonts w:ascii="Symbol" w:hAnsi="Symbol" w:hint="default"/>
      </w:rPr>
    </w:lvl>
    <w:lvl w:ilvl="7" w:tplc="10000003" w:tentative="1">
      <w:start w:val="1"/>
      <w:numFmt w:val="bullet"/>
      <w:lvlText w:val="o"/>
      <w:lvlJc w:val="left"/>
      <w:pPr>
        <w:ind w:left="6120" w:hanging="360"/>
      </w:pPr>
      <w:rPr>
        <w:rFonts w:ascii="Courier New" w:hAnsi="Courier New" w:cs="Courier New" w:hint="default"/>
      </w:rPr>
    </w:lvl>
    <w:lvl w:ilvl="8" w:tplc="10000005" w:tentative="1">
      <w:start w:val="1"/>
      <w:numFmt w:val="bullet"/>
      <w:lvlText w:val=""/>
      <w:lvlJc w:val="left"/>
      <w:pPr>
        <w:ind w:left="6840" w:hanging="360"/>
      </w:pPr>
      <w:rPr>
        <w:rFonts w:ascii="Wingdings" w:hAnsi="Wingdings" w:hint="default"/>
      </w:rPr>
    </w:lvl>
  </w:abstractNum>
  <w:abstractNum w:abstractNumId="19" w15:restartNumberingAfterBreak="0">
    <w:nsid w:val="46E0381D"/>
    <w:multiLevelType w:val="hybridMultilevel"/>
    <w:tmpl w:val="EEEC829E"/>
    <w:lvl w:ilvl="0" w:tplc="04220001">
      <w:start w:val="1"/>
      <w:numFmt w:val="bullet"/>
      <w:lvlText w:val=""/>
      <w:lvlJc w:val="left"/>
      <w:pPr>
        <w:ind w:left="1350" w:hanging="360"/>
      </w:pPr>
      <w:rPr>
        <w:rFonts w:ascii="Symbol" w:hAnsi="Symbol" w:hint="default"/>
      </w:rPr>
    </w:lvl>
    <w:lvl w:ilvl="1" w:tplc="04220003" w:tentative="1">
      <w:start w:val="1"/>
      <w:numFmt w:val="bullet"/>
      <w:lvlText w:val="o"/>
      <w:lvlJc w:val="left"/>
      <w:pPr>
        <w:ind w:left="2070" w:hanging="360"/>
      </w:pPr>
      <w:rPr>
        <w:rFonts w:ascii="Courier New" w:hAnsi="Courier New" w:cs="Courier New" w:hint="default"/>
      </w:rPr>
    </w:lvl>
    <w:lvl w:ilvl="2" w:tplc="04220005" w:tentative="1">
      <w:start w:val="1"/>
      <w:numFmt w:val="bullet"/>
      <w:lvlText w:val=""/>
      <w:lvlJc w:val="left"/>
      <w:pPr>
        <w:ind w:left="2790" w:hanging="360"/>
      </w:pPr>
      <w:rPr>
        <w:rFonts w:ascii="Wingdings" w:hAnsi="Wingdings" w:hint="default"/>
      </w:rPr>
    </w:lvl>
    <w:lvl w:ilvl="3" w:tplc="04220001" w:tentative="1">
      <w:start w:val="1"/>
      <w:numFmt w:val="bullet"/>
      <w:lvlText w:val=""/>
      <w:lvlJc w:val="left"/>
      <w:pPr>
        <w:ind w:left="3510" w:hanging="360"/>
      </w:pPr>
      <w:rPr>
        <w:rFonts w:ascii="Symbol" w:hAnsi="Symbol" w:hint="default"/>
      </w:rPr>
    </w:lvl>
    <w:lvl w:ilvl="4" w:tplc="04220003" w:tentative="1">
      <w:start w:val="1"/>
      <w:numFmt w:val="bullet"/>
      <w:lvlText w:val="o"/>
      <w:lvlJc w:val="left"/>
      <w:pPr>
        <w:ind w:left="4230" w:hanging="360"/>
      </w:pPr>
      <w:rPr>
        <w:rFonts w:ascii="Courier New" w:hAnsi="Courier New" w:cs="Courier New" w:hint="default"/>
      </w:rPr>
    </w:lvl>
    <w:lvl w:ilvl="5" w:tplc="04220005" w:tentative="1">
      <w:start w:val="1"/>
      <w:numFmt w:val="bullet"/>
      <w:lvlText w:val=""/>
      <w:lvlJc w:val="left"/>
      <w:pPr>
        <w:ind w:left="4950" w:hanging="360"/>
      </w:pPr>
      <w:rPr>
        <w:rFonts w:ascii="Wingdings" w:hAnsi="Wingdings" w:hint="default"/>
      </w:rPr>
    </w:lvl>
    <w:lvl w:ilvl="6" w:tplc="04220001" w:tentative="1">
      <w:start w:val="1"/>
      <w:numFmt w:val="bullet"/>
      <w:lvlText w:val=""/>
      <w:lvlJc w:val="left"/>
      <w:pPr>
        <w:ind w:left="5670" w:hanging="360"/>
      </w:pPr>
      <w:rPr>
        <w:rFonts w:ascii="Symbol" w:hAnsi="Symbol" w:hint="default"/>
      </w:rPr>
    </w:lvl>
    <w:lvl w:ilvl="7" w:tplc="04220003" w:tentative="1">
      <w:start w:val="1"/>
      <w:numFmt w:val="bullet"/>
      <w:lvlText w:val="o"/>
      <w:lvlJc w:val="left"/>
      <w:pPr>
        <w:ind w:left="6390" w:hanging="360"/>
      </w:pPr>
      <w:rPr>
        <w:rFonts w:ascii="Courier New" w:hAnsi="Courier New" w:cs="Courier New" w:hint="default"/>
      </w:rPr>
    </w:lvl>
    <w:lvl w:ilvl="8" w:tplc="04220005" w:tentative="1">
      <w:start w:val="1"/>
      <w:numFmt w:val="bullet"/>
      <w:lvlText w:val=""/>
      <w:lvlJc w:val="left"/>
      <w:pPr>
        <w:ind w:left="7110" w:hanging="360"/>
      </w:pPr>
      <w:rPr>
        <w:rFonts w:ascii="Wingdings" w:hAnsi="Wingdings" w:hint="default"/>
      </w:rPr>
    </w:lvl>
  </w:abstractNum>
  <w:abstractNum w:abstractNumId="20" w15:restartNumberingAfterBreak="0">
    <w:nsid w:val="4E350CC5"/>
    <w:multiLevelType w:val="hybridMultilevel"/>
    <w:tmpl w:val="42E0D76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15:restartNumberingAfterBreak="0">
    <w:nsid w:val="50A5020A"/>
    <w:multiLevelType w:val="multilevel"/>
    <w:tmpl w:val="ABBA8F78"/>
    <w:lvl w:ilvl="0">
      <w:start w:val="1"/>
      <w:numFmt w:val="bullet"/>
      <w:lvlText w:val="●"/>
      <w:lvlJc w:val="left"/>
      <w:pPr>
        <w:ind w:left="808" w:hanging="360"/>
      </w:pPr>
      <w:rPr>
        <w:rFonts w:ascii="Noto Sans Symbols" w:eastAsia="Noto Sans Symbols" w:hAnsi="Noto Sans Symbols" w:cs="Noto Sans Symbols"/>
        <w:vertAlign w:val="baseline"/>
      </w:rPr>
    </w:lvl>
    <w:lvl w:ilvl="1">
      <w:start w:val="1"/>
      <w:numFmt w:val="bullet"/>
      <w:lvlText w:val="o"/>
      <w:lvlJc w:val="left"/>
      <w:pPr>
        <w:ind w:left="1528" w:hanging="360"/>
      </w:pPr>
      <w:rPr>
        <w:rFonts w:ascii="Courier New" w:eastAsia="Courier New" w:hAnsi="Courier New" w:cs="Courier New"/>
        <w:vertAlign w:val="baseline"/>
      </w:rPr>
    </w:lvl>
    <w:lvl w:ilvl="2">
      <w:start w:val="1"/>
      <w:numFmt w:val="bullet"/>
      <w:lvlText w:val="▪"/>
      <w:lvlJc w:val="left"/>
      <w:pPr>
        <w:ind w:left="2248" w:hanging="360"/>
      </w:pPr>
      <w:rPr>
        <w:rFonts w:ascii="Noto Sans Symbols" w:eastAsia="Noto Sans Symbols" w:hAnsi="Noto Sans Symbols" w:cs="Noto Sans Symbols"/>
        <w:vertAlign w:val="baseline"/>
      </w:rPr>
    </w:lvl>
    <w:lvl w:ilvl="3">
      <w:start w:val="1"/>
      <w:numFmt w:val="bullet"/>
      <w:lvlText w:val="●"/>
      <w:lvlJc w:val="left"/>
      <w:pPr>
        <w:ind w:left="2968" w:hanging="360"/>
      </w:pPr>
      <w:rPr>
        <w:rFonts w:ascii="Noto Sans Symbols" w:eastAsia="Noto Sans Symbols" w:hAnsi="Noto Sans Symbols" w:cs="Noto Sans Symbols"/>
        <w:vertAlign w:val="baseline"/>
      </w:rPr>
    </w:lvl>
    <w:lvl w:ilvl="4">
      <w:start w:val="1"/>
      <w:numFmt w:val="bullet"/>
      <w:lvlText w:val="o"/>
      <w:lvlJc w:val="left"/>
      <w:pPr>
        <w:ind w:left="3688" w:hanging="360"/>
      </w:pPr>
      <w:rPr>
        <w:rFonts w:ascii="Courier New" w:eastAsia="Courier New" w:hAnsi="Courier New" w:cs="Courier New"/>
        <w:vertAlign w:val="baseline"/>
      </w:rPr>
    </w:lvl>
    <w:lvl w:ilvl="5">
      <w:start w:val="1"/>
      <w:numFmt w:val="bullet"/>
      <w:lvlText w:val="▪"/>
      <w:lvlJc w:val="left"/>
      <w:pPr>
        <w:ind w:left="4408" w:hanging="360"/>
      </w:pPr>
      <w:rPr>
        <w:rFonts w:ascii="Noto Sans Symbols" w:eastAsia="Noto Sans Symbols" w:hAnsi="Noto Sans Symbols" w:cs="Noto Sans Symbols"/>
        <w:vertAlign w:val="baseline"/>
      </w:rPr>
    </w:lvl>
    <w:lvl w:ilvl="6">
      <w:start w:val="1"/>
      <w:numFmt w:val="bullet"/>
      <w:lvlText w:val="●"/>
      <w:lvlJc w:val="left"/>
      <w:pPr>
        <w:ind w:left="5128" w:hanging="360"/>
      </w:pPr>
      <w:rPr>
        <w:rFonts w:ascii="Noto Sans Symbols" w:eastAsia="Noto Sans Symbols" w:hAnsi="Noto Sans Symbols" w:cs="Noto Sans Symbols"/>
        <w:vertAlign w:val="baseline"/>
      </w:rPr>
    </w:lvl>
    <w:lvl w:ilvl="7">
      <w:start w:val="1"/>
      <w:numFmt w:val="bullet"/>
      <w:lvlText w:val="o"/>
      <w:lvlJc w:val="left"/>
      <w:pPr>
        <w:ind w:left="5848" w:hanging="360"/>
      </w:pPr>
      <w:rPr>
        <w:rFonts w:ascii="Courier New" w:eastAsia="Courier New" w:hAnsi="Courier New" w:cs="Courier New"/>
        <w:vertAlign w:val="baseline"/>
      </w:rPr>
    </w:lvl>
    <w:lvl w:ilvl="8">
      <w:start w:val="1"/>
      <w:numFmt w:val="bullet"/>
      <w:lvlText w:val="▪"/>
      <w:lvlJc w:val="left"/>
      <w:pPr>
        <w:ind w:left="6568" w:hanging="360"/>
      </w:pPr>
      <w:rPr>
        <w:rFonts w:ascii="Noto Sans Symbols" w:eastAsia="Noto Sans Symbols" w:hAnsi="Noto Sans Symbols" w:cs="Noto Sans Symbols"/>
        <w:vertAlign w:val="baseline"/>
      </w:rPr>
    </w:lvl>
  </w:abstractNum>
  <w:abstractNum w:abstractNumId="22" w15:restartNumberingAfterBreak="0">
    <w:nsid w:val="50D840E2"/>
    <w:multiLevelType w:val="multilevel"/>
    <w:tmpl w:val="C136A89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3" w15:restartNumberingAfterBreak="0">
    <w:nsid w:val="51057F1B"/>
    <w:multiLevelType w:val="multilevel"/>
    <w:tmpl w:val="EEA4A0EE"/>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81316F5"/>
    <w:multiLevelType w:val="multilevel"/>
    <w:tmpl w:val="BB7C1B28"/>
    <w:lvl w:ilvl="0">
      <w:start w:val="1"/>
      <w:numFmt w:val="bullet"/>
      <w:lvlText w:val="●"/>
      <w:lvlJc w:val="left"/>
      <w:pPr>
        <w:ind w:left="0" w:firstLine="0"/>
      </w:pPr>
      <w:rPr>
        <w:rFonts w:ascii="Noto Sans Symbols" w:eastAsia="Noto Sans Symbols" w:hAnsi="Noto Sans Symbols" w:cs="Noto Sans Symbols"/>
        <w:b w:val="0"/>
        <w:i w:val="0"/>
        <w:smallCaps w:val="0"/>
        <w:strike w:val="0"/>
        <w:color w:val="000000"/>
        <w:sz w:val="28"/>
        <w:szCs w:val="28"/>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25" w15:restartNumberingAfterBreak="0">
    <w:nsid w:val="5CF2087E"/>
    <w:multiLevelType w:val="hybridMultilevel"/>
    <w:tmpl w:val="D54EC022"/>
    <w:lvl w:ilvl="0" w:tplc="04220001">
      <w:start w:val="1"/>
      <w:numFmt w:val="bullet"/>
      <w:lvlText w:val=""/>
      <w:lvlJc w:val="left"/>
      <w:pPr>
        <w:ind w:left="1427" w:hanging="360"/>
      </w:pPr>
      <w:rPr>
        <w:rFonts w:ascii="Symbol" w:hAnsi="Symbol" w:hint="default"/>
      </w:rPr>
    </w:lvl>
    <w:lvl w:ilvl="1" w:tplc="04220003" w:tentative="1">
      <w:start w:val="1"/>
      <w:numFmt w:val="bullet"/>
      <w:lvlText w:val="o"/>
      <w:lvlJc w:val="left"/>
      <w:pPr>
        <w:ind w:left="2147" w:hanging="360"/>
      </w:pPr>
      <w:rPr>
        <w:rFonts w:ascii="Courier New" w:hAnsi="Courier New" w:cs="Courier New" w:hint="default"/>
      </w:rPr>
    </w:lvl>
    <w:lvl w:ilvl="2" w:tplc="04220005" w:tentative="1">
      <w:start w:val="1"/>
      <w:numFmt w:val="bullet"/>
      <w:lvlText w:val=""/>
      <w:lvlJc w:val="left"/>
      <w:pPr>
        <w:ind w:left="2867" w:hanging="360"/>
      </w:pPr>
      <w:rPr>
        <w:rFonts w:ascii="Wingdings" w:hAnsi="Wingdings" w:hint="default"/>
      </w:rPr>
    </w:lvl>
    <w:lvl w:ilvl="3" w:tplc="04220001" w:tentative="1">
      <w:start w:val="1"/>
      <w:numFmt w:val="bullet"/>
      <w:lvlText w:val=""/>
      <w:lvlJc w:val="left"/>
      <w:pPr>
        <w:ind w:left="3587" w:hanging="360"/>
      </w:pPr>
      <w:rPr>
        <w:rFonts w:ascii="Symbol" w:hAnsi="Symbol" w:hint="default"/>
      </w:rPr>
    </w:lvl>
    <w:lvl w:ilvl="4" w:tplc="04220003" w:tentative="1">
      <w:start w:val="1"/>
      <w:numFmt w:val="bullet"/>
      <w:lvlText w:val="o"/>
      <w:lvlJc w:val="left"/>
      <w:pPr>
        <w:ind w:left="4307" w:hanging="360"/>
      </w:pPr>
      <w:rPr>
        <w:rFonts w:ascii="Courier New" w:hAnsi="Courier New" w:cs="Courier New" w:hint="default"/>
      </w:rPr>
    </w:lvl>
    <w:lvl w:ilvl="5" w:tplc="04220005" w:tentative="1">
      <w:start w:val="1"/>
      <w:numFmt w:val="bullet"/>
      <w:lvlText w:val=""/>
      <w:lvlJc w:val="left"/>
      <w:pPr>
        <w:ind w:left="5027" w:hanging="360"/>
      </w:pPr>
      <w:rPr>
        <w:rFonts w:ascii="Wingdings" w:hAnsi="Wingdings" w:hint="default"/>
      </w:rPr>
    </w:lvl>
    <w:lvl w:ilvl="6" w:tplc="04220001" w:tentative="1">
      <w:start w:val="1"/>
      <w:numFmt w:val="bullet"/>
      <w:lvlText w:val=""/>
      <w:lvlJc w:val="left"/>
      <w:pPr>
        <w:ind w:left="5747" w:hanging="360"/>
      </w:pPr>
      <w:rPr>
        <w:rFonts w:ascii="Symbol" w:hAnsi="Symbol" w:hint="default"/>
      </w:rPr>
    </w:lvl>
    <w:lvl w:ilvl="7" w:tplc="04220003" w:tentative="1">
      <w:start w:val="1"/>
      <w:numFmt w:val="bullet"/>
      <w:lvlText w:val="o"/>
      <w:lvlJc w:val="left"/>
      <w:pPr>
        <w:ind w:left="6467" w:hanging="360"/>
      </w:pPr>
      <w:rPr>
        <w:rFonts w:ascii="Courier New" w:hAnsi="Courier New" w:cs="Courier New" w:hint="default"/>
      </w:rPr>
    </w:lvl>
    <w:lvl w:ilvl="8" w:tplc="04220005" w:tentative="1">
      <w:start w:val="1"/>
      <w:numFmt w:val="bullet"/>
      <w:lvlText w:val=""/>
      <w:lvlJc w:val="left"/>
      <w:pPr>
        <w:ind w:left="7187" w:hanging="360"/>
      </w:pPr>
      <w:rPr>
        <w:rFonts w:ascii="Wingdings" w:hAnsi="Wingdings" w:hint="default"/>
      </w:rPr>
    </w:lvl>
  </w:abstractNum>
  <w:abstractNum w:abstractNumId="26" w15:restartNumberingAfterBreak="0">
    <w:nsid w:val="5D3F0E63"/>
    <w:multiLevelType w:val="hybridMultilevel"/>
    <w:tmpl w:val="6352DEEA"/>
    <w:lvl w:ilvl="0" w:tplc="04220001">
      <w:start w:val="1"/>
      <w:numFmt w:val="bullet"/>
      <w:lvlText w:val=""/>
      <w:lvlJc w:val="left"/>
      <w:pPr>
        <w:ind w:left="1427" w:hanging="360"/>
      </w:pPr>
      <w:rPr>
        <w:rFonts w:ascii="Symbol" w:hAnsi="Symbol" w:hint="default"/>
      </w:rPr>
    </w:lvl>
    <w:lvl w:ilvl="1" w:tplc="04220003" w:tentative="1">
      <w:start w:val="1"/>
      <w:numFmt w:val="bullet"/>
      <w:lvlText w:val="o"/>
      <w:lvlJc w:val="left"/>
      <w:pPr>
        <w:ind w:left="2147" w:hanging="360"/>
      </w:pPr>
      <w:rPr>
        <w:rFonts w:ascii="Courier New" w:hAnsi="Courier New" w:cs="Courier New" w:hint="default"/>
      </w:rPr>
    </w:lvl>
    <w:lvl w:ilvl="2" w:tplc="04220005" w:tentative="1">
      <w:start w:val="1"/>
      <w:numFmt w:val="bullet"/>
      <w:lvlText w:val=""/>
      <w:lvlJc w:val="left"/>
      <w:pPr>
        <w:ind w:left="2867" w:hanging="360"/>
      </w:pPr>
      <w:rPr>
        <w:rFonts w:ascii="Wingdings" w:hAnsi="Wingdings" w:hint="default"/>
      </w:rPr>
    </w:lvl>
    <w:lvl w:ilvl="3" w:tplc="04220001" w:tentative="1">
      <w:start w:val="1"/>
      <w:numFmt w:val="bullet"/>
      <w:lvlText w:val=""/>
      <w:lvlJc w:val="left"/>
      <w:pPr>
        <w:ind w:left="3587" w:hanging="360"/>
      </w:pPr>
      <w:rPr>
        <w:rFonts w:ascii="Symbol" w:hAnsi="Symbol" w:hint="default"/>
      </w:rPr>
    </w:lvl>
    <w:lvl w:ilvl="4" w:tplc="04220003" w:tentative="1">
      <w:start w:val="1"/>
      <w:numFmt w:val="bullet"/>
      <w:lvlText w:val="o"/>
      <w:lvlJc w:val="left"/>
      <w:pPr>
        <w:ind w:left="4307" w:hanging="360"/>
      </w:pPr>
      <w:rPr>
        <w:rFonts w:ascii="Courier New" w:hAnsi="Courier New" w:cs="Courier New" w:hint="default"/>
      </w:rPr>
    </w:lvl>
    <w:lvl w:ilvl="5" w:tplc="04220005" w:tentative="1">
      <w:start w:val="1"/>
      <w:numFmt w:val="bullet"/>
      <w:lvlText w:val=""/>
      <w:lvlJc w:val="left"/>
      <w:pPr>
        <w:ind w:left="5027" w:hanging="360"/>
      </w:pPr>
      <w:rPr>
        <w:rFonts w:ascii="Wingdings" w:hAnsi="Wingdings" w:hint="default"/>
      </w:rPr>
    </w:lvl>
    <w:lvl w:ilvl="6" w:tplc="04220001" w:tentative="1">
      <w:start w:val="1"/>
      <w:numFmt w:val="bullet"/>
      <w:lvlText w:val=""/>
      <w:lvlJc w:val="left"/>
      <w:pPr>
        <w:ind w:left="5747" w:hanging="360"/>
      </w:pPr>
      <w:rPr>
        <w:rFonts w:ascii="Symbol" w:hAnsi="Symbol" w:hint="default"/>
      </w:rPr>
    </w:lvl>
    <w:lvl w:ilvl="7" w:tplc="04220003" w:tentative="1">
      <w:start w:val="1"/>
      <w:numFmt w:val="bullet"/>
      <w:lvlText w:val="o"/>
      <w:lvlJc w:val="left"/>
      <w:pPr>
        <w:ind w:left="6467" w:hanging="360"/>
      </w:pPr>
      <w:rPr>
        <w:rFonts w:ascii="Courier New" w:hAnsi="Courier New" w:cs="Courier New" w:hint="default"/>
      </w:rPr>
    </w:lvl>
    <w:lvl w:ilvl="8" w:tplc="04220005" w:tentative="1">
      <w:start w:val="1"/>
      <w:numFmt w:val="bullet"/>
      <w:lvlText w:val=""/>
      <w:lvlJc w:val="left"/>
      <w:pPr>
        <w:ind w:left="7187" w:hanging="360"/>
      </w:pPr>
      <w:rPr>
        <w:rFonts w:ascii="Wingdings" w:hAnsi="Wingdings" w:hint="default"/>
      </w:rPr>
    </w:lvl>
  </w:abstractNum>
  <w:abstractNum w:abstractNumId="27" w15:restartNumberingAfterBreak="0">
    <w:nsid w:val="6233789A"/>
    <w:multiLevelType w:val="hybridMultilevel"/>
    <w:tmpl w:val="0BC4A202"/>
    <w:lvl w:ilvl="0" w:tplc="04220001">
      <w:start w:val="1"/>
      <w:numFmt w:val="bullet"/>
      <w:lvlText w:val=""/>
      <w:lvlJc w:val="left"/>
      <w:pPr>
        <w:ind w:left="795" w:hanging="360"/>
      </w:pPr>
      <w:rPr>
        <w:rFonts w:ascii="Symbol" w:hAnsi="Symbol" w:hint="default"/>
      </w:rPr>
    </w:lvl>
    <w:lvl w:ilvl="1" w:tplc="04220003" w:tentative="1">
      <w:start w:val="1"/>
      <w:numFmt w:val="bullet"/>
      <w:lvlText w:val="o"/>
      <w:lvlJc w:val="left"/>
      <w:pPr>
        <w:ind w:left="1515" w:hanging="360"/>
      </w:pPr>
      <w:rPr>
        <w:rFonts w:ascii="Courier New" w:hAnsi="Courier New" w:cs="Courier New" w:hint="default"/>
      </w:rPr>
    </w:lvl>
    <w:lvl w:ilvl="2" w:tplc="04220005" w:tentative="1">
      <w:start w:val="1"/>
      <w:numFmt w:val="bullet"/>
      <w:lvlText w:val=""/>
      <w:lvlJc w:val="left"/>
      <w:pPr>
        <w:ind w:left="2235" w:hanging="360"/>
      </w:pPr>
      <w:rPr>
        <w:rFonts w:ascii="Wingdings" w:hAnsi="Wingdings" w:hint="default"/>
      </w:rPr>
    </w:lvl>
    <w:lvl w:ilvl="3" w:tplc="04220001" w:tentative="1">
      <w:start w:val="1"/>
      <w:numFmt w:val="bullet"/>
      <w:lvlText w:val=""/>
      <w:lvlJc w:val="left"/>
      <w:pPr>
        <w:ind w:left="2955" w:hanging="360"/>
      </w:pPr>
      <w:rPr>
        <w:rFonts w:ascii="Symbol" w:hAnsi="Symbol" w:hint="default"/>
      </w:rPr>
    </w:lvl>
    <w:lvl w:ilvl="4" w:tplc="04220003" w:tentative="1">
      <w:start w:val="1"/>
      <w:numFmt w:val="bullet"/>
      <w:lvlText w:val="o"/>
      <w:lvlJc w:val="left"/>
      <w:pPr>
        <w:ind w:left="3675" w:hanging="360"/>
      </w:pPr>
      <w:rPr>
        <w:rFonts w:ascii="Courier New" w:hAnsi="Courier New" w:cs="Courier New" w:hint="default"/>
      </w:rPr>
    </w:lvl>
    <w:lvl w:ilvl="5" w:tplc="04220005" w:tentative="1">
      <w:start w:val="1"/>
      <w:numFmt w:val="bullet"/>
      <w:lvlText w:val=""/>
      <w:lvlJc w:val="left"/>
      <w:pPr>
        <w:ind w:left="4395" w:hanging="360"/>
      </w:pPr>
      <w:rPr>
        <w:rFonts w:ascii="Wingdings" w:hAnsi="Wingdings" w:hint="default"/>
      </w:rPr>
    </w:lvl>
    <w:lvl w:ilvl="6" w:tplc="04220001" w:tentative="1">
      <w:start w:val="1"/>
      <w:numFmt w:val="bullet"/>
      <w:lvlText w:val=""/>
      <w:lvlJc w:val="left"/>
      <w:pPr>
        <w:ind w:left="5115" w:hanging="360"/>
      </w:pPr>
      <w:rPr>
        <w:rFonts w:ascii="Symbol" w:hAnsi="Symbol" w:hint="default"/>
      </w:rPr>
    </w:lvl>
    <w:lvl w:ilvl="7" w:tplc="04220003" w:tentative="1">
      <w:start w:val="1"/>
      <w:numFmt w:val="bullet"/>
      <w:lvlText w:val="o"/>
      <w:lvlJc w:val="left"/>
      <w:pPr>
        <w:ind w:left="5835" w:hanging="360"/>
      </w:pPr>
      <w:rPr>
        <w:rFonts w:ascii="Courier New" w:hAnsi="Courier New" w:cs="Courier New" w:hint="default"/>
      </w:rPr>
    </w:lvl>
    <w:lvl w:ilvl="8" w:tplc="04220005" w:tentative="1">
      <w:start w:val="1"/>
      <w:numFmt w:val="bullet"/>
      <w:lvlText w:val=""/>
      <w:lvlJc w:val="left"/>
      <w:pPr>
        <w:ind w:left="6555" w:hanging="360"/>
      </w:pPr>
      <w:rPr>
        <w:rFonts w:ascii="Wingdings" w:hAnsi="Wingdings" w:hint="default"/>
      </w:rPr>
    </w:lvl>
  </w:abstractNum>
  <w:abstractNum w:abstractNumId="28" w15:restartNumberingAfterBreak="0">
    <w:nsid w:val="69D13CD0"/>
    <w:multiLevelType w:val="hybridMultilevel"/>
    <w:tmpl w:val="D8FE4A6A"/>
    <w:lvl w:ilvl="0" w:tplc="D610E070">
      <w:start w:val="1"/>
      <w:numFmt w:val="bullet"/>
      <w:lvlText w:val="-"/>
      <w:lvlJc w:val="left"/>
      <w:pPr>
        <w:ind w:left="720" w:hanging="360"/>
      </w:pPr>
      <w:rPr>
        <w:rFonts w:ascii="Times New Roman" w:eastAsiaTheme="minorHAnsi" w:hAnsi="Times New Roman" w:cs="Times New Roman"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29" w15:restartNumberingAfterBreak="0">
    <w:nsid w:val="6E910866"/>
    <w:multiLevelType w:val="hybridMultilevel"/>
    <w:tmpl w:val="6BEE15BA"/>
    <w:lvl w:ilvl="0" w:tplc="BF2A214E">
      <w:start w:val="1"/>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0" w15:restartNumberingAfterBreak="0">
    <w:nsid w:val="710C27E9"/>
    <w:multiLevelType w:val="multilevel"/>
    <w:tmpl w:val="8594F074"/>
    <w:lvl w:ilvl="0">
      <w:start w:val="1"/>
      <w:numFmt w:val="bullet"/>
      <w:lvlText w:val="●"/>
      <w:lvlJc w:val="left"/>
      <w:pPr>
        <w:ind w:left="1429" w:hanging="360"/>
      </w:pPr>
      <w:rPr>
        <w:rFonts w:ascii="Noto Sans Symbols" w:eastAsia="Noto Sans Symbols" w:hAnsi="Noto Sans Symbols" w:cs="Noto Sans Symbols"/>
        <w:vertAlign w:val="baseline"/>
      </w:rPr>
    </w:lvl>
    <w:lvl w:ilvl="1">
      <w:start w:val="1"/>
      <w:numFmt w:val="bullet"/>
      <w:lvlText w:val="o"/>
      <w:lvlJc w:val="left"/>
      <w:pPr>
        <w:ind w:left="2149" w:hanging="360"/>
      </w:pPr>
      <w:rPr>
        <w:rFonts w:ascii="Courier New" w:eastAsia="Courier New" w:hAnsi="Courier New" w:cs="Courier New"/>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31" w15:restartNumberingAfterBreak="0">
    <w:nsid w:val="769C0C06"/>
    <w:multiLevelType w:val="multilevel"/>
    <w:tmpl w:val="DAEC383C"/>
    <w:lvl w:ilvl="0">
      <w:start w:val="1"/>
      <w:numFmt w:val="bullet"/>
      <w:lvlText w:val="●"/>
      <w:lvlJc w:val="left"/>
      <w:pPr>
        <w:ind w:left="0" w:firstLine="0"/>
      </w:pPr>
      <w:rPr>
        <w:rFonts w:ascii="Noto Sans Symbols" w:eastAsia="Noto Sans Symbols" w:hAnsi="Noto Sans Symbols" w:cs="Noto Sans Symbols"/>
        <w:b w:val="0"/>
        <w:i w:val="0"/>
        <w:smallCaps w:val="0"/>
        <w:strike w:val="0"/>
        <w:color w:val="000000"/>
        <w:sz w:val="28"/>
        <w:szCs w:val="28"/>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32" w15:restartNumberingAfterBreak="0">
    <w:nsid w:val="79324204"/>
    <w:multiLevelType w:val="hybridMultilevel"/>
    <w:tmpl w:val="BB1A7992"/>
    <w:lvl w:ilvl="0" w:tplc="1000000B">
      <w:start w:val="1"/>
      <w:numFmt w:val="bullet"/>
      <w:lvlText w:val=""/>
      <w:lvlJc w:val="left"/>
      <w:pPr>
        <w:ind w:left="1429" w:hanging="360"/>
      </w:pPr>
      <w:rPr>
        <w:rFonts w:ascii="Wingdings" w:hAnsi="Wingdings" w:hint="default"/>
      </w:rPr>
    </w:lvl>
    <w:lvl w:ilvl="1" w:tplc="10000003" w:tentative="1">
      <w:start w:val="1"/>
      <w:numFmt w:val="bullet"/>
      <w:lvlText w:val="o"/>
      <w:lvlJc w:val="left"/>
      <w:pPr>
        <w:ind w:left="2149" w:hanging="360"/>
      </w:pPr>
      <w:rPr>
        <w:rFonts w:ascii="Courier New" w:hAnsi="Courier New" w:cs="Courier New" w:hint="default"/>
      </w:rPr>
    </w:lvl>
    <w:lvl w:ilvl="2" w:tplc="10000005" w:tentative="1">
      <w:start w:val="1"/>
      <w:numFmt w:val="bullet"/>
      <w:lvlText w:val=""/>
      <w:lvlJc w:val="left"/>
      <w:pPr>
        <w:ind w:left="2869" w:hanging="360"/>
      </w:pPr>
      <w:rPr>
        <w:rFonts w:ascii="Wingdings" w:hAnsi="Wingdings" w:hint="default"/>
      </w:rPr>
    </w:lvl>
    <w:lvl w:ilvl="3" w:tplc="10000001" w:tentative="1">
      <w:start w:val="1"/>
      <w:numFmt w:val="bullet"/>
      <w:lvlText w:val=""/>
      <w:lvlJc w:val="left"/>
      <w:pPr>
        <w:ind w:left="3589" w:hanging="360"/>
      </w:pPr>
      <w:rPr>
        <w:rFonts w:ascii="Symbol" w:hAnsi="Symbol" w:hint="default"/>
      </w:rPr>
    </w:lvl>
    <w:lvl w:ilvl="4" w:tplc="10000003" w:tentative="1">
      <w:start w:val="1"/>
      <w:numFmt w:val="bullet"/>
      <w:lvlText w:val="o"/>
      <w:lvlJc w:val="left"/>
      <w:pPr>
        <w:ind w:left="4309" w:hanging="360"/>
      </w:pPr>
      <w:rPr>
        <w:rFonts w:ascii="Courier New" w:hAnsi="Courier New" w:cs="Courier New" w:hint="default"/>
      </w:rPr>
    </w:lvl>
    <w:lvl w:ilvl="5" w:tplc="10000005" w:tentative="1">
      <w:start w:val="1"/>
      <w:numFmt w:val="bullet"/>
      <w:lvlText w:val=""/>
      <w:lvlJc w:val="left"/>
      <w:pPr>
        <w:ind w:left="5029" w:hanging="360"/>
      </w:pPr>
      <w:rPr>
        <w:rFonts w:ascii="Wingdings" w:hAnsi="Wingdings" w:hint="default"/>
      </w:rPr>
    </w:lvl>
    <w:lvl w:ilvl="6" w:tplc="10000001" w:tentative="1">
      <w:start w:val="1"/>
      <w:numFmt w:val="bullet"/>
      <w:lvlText w:val=""/>
      <w:lvlJc w:val="left"/>
      <w:pPr>
        <w:ind w:left="5749" w:hanging="360"/>
      </w:pPr>
      <w:rPr>
        <w:rFonts w:ascii="Symbol" w:hAnsi="Symbol" w:hint="default"/>
      </w:rPr>
    </w:lvl>
    <w:lvl w:ilvl="7" w:tplc="10000003" w:tentative="1">
      <w:start w:val="1"/>
      <w:numFmt w:val="bullet"/>
      <w:lvlText w:val="o"/>
      <w:lvlJc w:val="left"/>
      <w:pPr>
        <w:ind w:left="6469" w:hanging="360"/>
      </w:pPr>
      <w:rPr>
        <w:rFonts w:ascii="Courier New" w:hAnsi="Courier New" w:cs="Courier New" w:hint="default"/>
      </w:rPr>
    </w:lvl>
    <w:lvl w:ilvl="8" w:tplc="10000005" w:tentative="1">
      <w:start w:val="1"/>
      <w:numFmt w:val="bullet"/>
      <w:lvlText w:val=""/>
      <w:lvlJc w:val="left"/>
      <w:pPr>
        <w:ind w:left="7189" w:hanging="360"/>
      </w:pPr>
      <w:rPr>
        <w:rFonts w:ascii="Wingdings" w:hAnsi="Wingdings" w:hint="default"/>
      </w:rPr>
    </w:lvl>
  </w:abstractNum>
  <w:abstractNum w:abstractNumId="33" w15:restartNumberingAfterBreak="0">
    <w:nsid w:val="79557E13"/>
    <w:multiLevelType w:val="multilevel"/>
    <w:tmpl w:val="0AB29F82"/>
    <w:lvl w:ilvl="0">
      <w:start w:val="1"/>
      <w:numFmt w:val="bullet"/>
      <w:lvlText w:val="●"/>
      <w:lvlJc w:val="left"/>
      <w:pPr>
        <w:ind w:left="808" w:hanging="360"/>
      </w:pPr>
      <w:rPr>
        <w:rFonts w:ascii="Noto Sans Symbols" w:eastAsia="Noto Sans Symbols" w:hAnsi="Noto Sans Symbols" w:cs="Noto Sans Symbols"/>
        <w:vertAlign w:val="baseline"/>
      </w:rPr>
    </w:lvl>
    <w:lvl w:ilvl="1">
      <w:start w:val="1"/>
      <w:numFmt w:val="bullet"/>
      <w:lvlText w:val="o"/>
      <w:lvlJc w:val="left"/>
      <w:pPr>
        <w:ind w:left="1528" w:hanging="360"/>
      </w:pPr>
      <w:rPr>
        <w:rFonts w:ascii="Courier New" w:eastAsia="Courier New" w:hAnsi="Courier New" w:cs="Courier New"/>
        <w:vertAlign w:val="baseline"/>
      </w:rPr>
    </w:lvl>
    <w:lvl w:ilvl="2">
      <w:start w:val="1"/>
      <w:numFmt w:val="bullet"/>
      <w:lvlText w:val="▪"/>
      <w:lvlJc w:val="left"/>
      <w:pPr>
        <w:ind w:left="2248" w:hanging="360"/>
      </w:pPr>
      <w:rPr>
        <w:rFonts w:ascii="Noto Sans Symbols" w:eastAsia="Noto Sans Symbols" w:hAnsi="Noto Sans Symbols" w:cs="Noto Sans Symbols"/>
        <w:vertAlign w:val="baseline"/>
      </w:rPr>
    </w:lvl>
    <w:lvl w:ilvl="3">
      <w:start w:val="1"/>
      <w:numFmt w:val="bullet"/>
      <w:lvlText w:val="●"/>
      <w:lvlJc w:val="left"/>
      <w:pPr>
        <w:ind w:left="2968" w:hanging="360"/>
      </w:pPr>
      <w:rPr>
        <w:rFonts w:ascii="Noto Sans Symbols" w:eastAsia="Noto Sans Symbols" w:hAnsi="Noto Sans Symbols" w:cs="Noto Sans Symbols"/>
        <w:vertAlign w:val="baseline"/>
      </w:rPr>
    </w:lvl>
    <w:lvl w:ilvl="4">
      <w:start w:val="1"/>
      <w:numFmt w:val="bullet"/>
      <w:lvlText w:val="o"/>
      <w:lvlJc w:val="left"/>
      <w:pPr>
        <w:ind w:left="3688" w:hanging="360"/>
      </w:pPr>
      <w:rPr>
        <w:rFonts w:ascii="Courier New" w:eastAsia="Courier New" w:hAnsi="Courier New" w:cs="Courier New"/>
        <w:vertAlign w:val="baseline"/>
      </w:rPr>
    </w:lvl>
    <w:lvl w:ilvl="5">
      <w:start w:val="1"/>
      <w:numFmt w:val="bullet"/>
      <w:lvlText w:val="▪"/>
      <w:lvlJc w:val="left"/>
      <w:pPr>
        <w:ind w:left="4408" w:hanging="360"/>
      </w:pPr>
      <w:rPr>
        <w:rFonts w:ascii="Noto Sans Symbols" w:eastAsia="Noto Sans Symbols" w:hAnsi="Noto Sans Symbols" w:cs="Noto Sans Symbols"/>
        <w:vertAlign w:val="baseline"/>
      </w:rPr>
    </w:lvl>
    <w:lvl w:ilvl="6">
      <w:start w:val="1"/>
      <w:numFmt w:val="bullet"/>
      <w:lvlText w:val="●"/>
      <w:lvlJc w:val="left"/>
      <w:pPr>
        <w:ind w:left="5128" w:hanging="360"/>
      </w:pPr>
      <w:rPr>
        <w:rFonts w:ascii="Noto Sans Symbols" w:eastAsia="Noto Sans Symbols" w:hAnsi="Noto Sans Symbols" w:cs="Noto Sans Symbols"/>
        <w:vertAlign w:val="baseline"/>
      </w:rPr>
    </w:lvl>
    <w:lvl w:ilvl="7">
      <w:start w:val="1"/>
      <w:numFmt w:val="bullet"/>
      <w:lvlText w:val="o"/>
      <w:lvlJc w:val="left"/>
      <w:pPr>
        <w:ind w:left="5848" w:hanging="360"/>
      </w:pPr>
      <w:rPr>
        <w:rFonts w:ascii="Courier New" w:eastAsia="Courier New" w:hAnsi="Courier New" w:cs="Courier New"/>
        <w:vertAlign w:val="baseline"/>
      </w:rPr>
    </w:lvl>
    <w:lvl w:ilvl="8">
      <w:start w:val="1"/>
      <w:numFmt w:val="bullet"/>
      <w:lvlText w:val="▪"/>
      <w:lvlJc w:val="left"/>
      <w:pPr>
        <w:ind w:left="6568" w:hanging="360"/>
      </w:pPr>
      <w:rPr>
        <w:rFonts w:ascii="Noto Sans Symbols" w:eastAsia="Noto Sans Symbols" w:hAnsi="Noto Sans Symbols" w:cs="Noto Sans Symbols"/>
        <w:vertAlign w:val="baseline"/>
      </w:rPr>
    </w:lvl>
  </w:abstractNum>
  <w:abstractNum w:abstractNumId="34" w15:restartNumberingAfterBreak="0">
    <w:nsid w:val="796B5DF0"/>
    <w:multiLevelType w:val="multilevel"/>
    <w:tmpl w:val="300CAB76"/>
    <w:lvl w:ilvl="0">
      <w:start w:val="1"/>
      <w:numFmt w:val="bullet"/>
      <w:lvlText w:val="●"/>
      <w:lvlJc w:val="left"/>
      <w:pPr>
        <w:ind w:left="0" w:firstLine="0"/>
      </w:pPr>
      <w:rPr>
        <w:rFonts w:ascii="Noto Sans Symbols" w:eastAsia="Noto Sans Symbols" w:hAnsi="Noto Sans Symbols" w:cs="Noto Sans Symbols"/>
        <w:b w:val="0"/>
        <w:i w:val="0"/>
        <w:smallCaps w:val="0"/>
        <w:strike w:val="0"/>
        <w:color w:val="000000"/>
        <w:sz w:val="28"/>
        <w:szCs w:val="28"/>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35" w15:restartNumberingAfterBreak="0">
    <w:nsid w:val="7A7659E4"/>
    <w:multiLevelType w:val="multilevel"/>
    <w:tmpl w:val="AE429BC6"/>
    <w:lvl w:ilvl="0">
      <w:start w:val="1"/>
      <w:numFmt w:val="bullet"/>
      <w:lvlText w:val="●"/>
      <w:lvlJc w:val="left"/>
      <w:pPr>
        <w:ind w:left="1429" w:hanging="360"/>
      </w:pPr>
      <w:rPr>
        <w:rFonts w:ascii="Noto Sans Symbols" w:eastAsia="Noto Sans Symbols" w:hAnsi="Noto Sans Symbols" w:cs="Noto Sans Symbols"/>
        <w:vertAlign w:val="baseline"/>
      </w:rPr>
    </w:lvl>
    <w:lvl w:ilvl="1">
      <w:start w:val="1"/>
      <w:numFmt w:val="bullet"/>
      <w:lvlText w:val="o"/>
      <w:lvlJc w:val="left"/>
      <w:pPr>
        <w:ind w:left="2149" w:hanging="360"/>
      </w:pPr>
      <w:rPr>
        <w:rFonts w:ascii="Courier New" w:eastAsia="Courier New" w:hAnsi="Courier New" w:cs="Courier New"/>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36" w15:restartNumberingAfterBreak="0">
    <w:nsid w:val="7EDC0BE5"/>
    <w:multiLevelType w:val="hybridMultilevel"/>
    <w:tmpl w:val="0F080C2C"/>
    <w:lvl w:ilvl="0" w:tplc="71FC3CBA">
      <w:numFmt w:val="bullet"/>
      <w:lvlText w:val=""/>
      <w:lvlJc w:val="left"/>
      <w:pPr>
        <w:ind w:left="720" w:hanging="360"/>
      </w:pPr>
      <w:rPr>
        <w:rFonts w:ascii="Symbol" w:eastAsiaTheme="minorHAnsi" w:hAnsi="Symbol" w:cs="Times New Roman"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num w:numId="1">
    <w:abstractNumId w:val="29"/>
  </w:num>
  <w:num w:numId="2">
    <w:abstractNumId w:val="9"/>
  </w:num>
  <w:num w:numId="3">
    <w:abstractNumId w:val="11"/>
  </w:num>
  <w:num w:numId="4">
    <w:abstractNumId w:val="4"/>
  </w:num>
  <w:num w:numId="5">
    <w:abstractNumId w:val="2"/>
  </w:num>
  <w:num w:numId="6">
    <w:abstractNumId w:val="22"/>
  </w:num>
  <w:num w:numId="7">
    <w:abstractNumId w:val="30"/>
  </w:num>
  <w:num w:numId="8">
    <w:abstractNumId w:val="6"/>
  </w:num>
  <w:num w:numId="9">
    <w:abstractNumId w:val="35"/>
  </w:num>
  <w:num w:numId="10">
    <w:abstractNumId w:val="13"/>
  </w:num>
  <w:num w:numId="11">
    <w:abstractNumId w:val="12"/>
  </w:num>
  <w:num w:numId="12">
    <w:abstractNumId w:val="33"/>
  </w:num>
  <w:num w:numId="13">
    <w:abstractNumId w:val="31"/>
  </w:num>
  <w:num w:numId="14">
    <w:abstractNumId w:val="21"/>
  </w:num>
  <w:num w:numId="15">
    <w:abstractNumId w:val="8"/>
  </w:num>
  <w:num w:numId="16">
    <w:abstractNumId w:val="5"/>
  </w:num>
  <w:num w:numId="17">
    <w:abstractNumId w:val="17"/>
  </w:num>
  <w:num w:numId="18">
    <w:abstractNumId w:val="10"/>
  </w:num>
  <w:num w:numId="19">
    <w:abstractNumId w:val="24"/>
  </w:num>
  <w:num w:numId="20">
    <w:abstractNumId w:val="7"/>
  </w:num>
  <w:num w:numId="21">
    <w:abstractNumId w:val="34"/>
  </w:num>
  <w:num w:numId="22">
    <w:abstractNumId w:val="15"/>
  </w:num>
  <w:num w:numId="23">
    <w:abstractNumId w:val="25"/>
  </w:num>
  <w:num w:numId="24">
    <w:abstractNumId w:val="0"/>
  </w:num>
  <w:num w:numId="25">
    <w:abstractNumId w:val="16"/>
  </w:num>
  <w:num w:numId="26">
    <w:abstractNumId w:val="1"/>
  </w:num>
  <w:num w:numId="27">
    <w:abstractNumId w:val="20"/>
  </w:num>
  <w:num w:numId="28">
    <w:abstractNumId w:val="27"/>
  </w:num>
  <w:num w:numId="29">
    <w:abstractNumId w:val="19"/>
  </w:num>
  <w:num w:numId="30">
    <w:abstractNumId w:val="26"/>
  </w:num>
  <w:num w:numId="31">
    <w:abstractNumId w:val="36"/>
  </w:num>
  <w:num w:numId="32">
    <w:abstractNumId w:val="14"/>
  </w:num>
  <w:num w:numId="33">
    <w:abstractNumId w:val="3"/>
  </w:num>
  <w:num w:numId="34">
    <w:abstractNumId w:val="23"/>
  </w:num>
  <w:num w:numId="35">
    <w:abstractNumId w:val="28"/>
  </w:num>
  <w:num w:numId="36">
    <w:abstractNumId w:val="18"/>
  </w:num>
  <w:num w:numId="37">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15ED"/>
    <w:rsid w:val="000055F0"/>
    <w:rsid w:val="00012C90"/>
    <w:rsid w:val="00012E88"/>
    <w:rsid w:val="00013823"/>
    <w:rsid w:val="00015412"/>
    <w:rsid w:val="000312AC"/>
    <w:rsid w:val="00033130"/>
    <w:rsid w:val="00033218"/>
    <w:rsid w:val="000749A9"/>
    <w:rsid w:val="000939E1"/>
    <w:rsid w:val="000A27B3"/>
    <w:rsid w:val="000B462C"/>
    <w:rsid w:val="000C75B8"/>
    <w:rsid w:val="000D41AD"/>
    <w:rsid w:val="000E6A72"/>
    <w:rsid w:val="00107ED2"/>
    <w:rsid w:val="00110681"/>
    <w:rsid w:val="00113554"/>
    <w:rsid w:val="0013231C"/>
    <w:rsid w:val="0013288A"/>
    <w:rsid w:val="0014121B"/>
    <w:rsid w:val="00157A8B"/>
    <w:rsid w:val="001657AD"/>
    <w:rsid w:val="001731E7"/>
    <w:rsid w:val="00194092"/>
    <w:rsid w:val="001B07C5"/>
    <w:rsid w:val="001B563C"/>
    <w:rsid w:val="001E2608"/>
    <w:rsid w:val="001F1FEB"/>
    <w:rsid w:val="001F4A0E"/>
    <w:rsid w:val="0020355E"/>
    <w:rsid w:val="00203B75"/>
    <w:rsid w:val="00205309"/>
    <w:rsid w:val="00206D23"/>
    <w:rsid w:val="0023410F"/>
    <w:rsid w:val="00251387"/>
    <w:rsid w:val="002516A7"/>
    <w:rsid w:val="0025663C"/>
    <w:rsid w:val="00267126"/>
    <w:rsid w:val="00280ABF"/>
    <w:rsid w:val="00282730"/>
    <w:rsid w:val="00286E13"/>
    <w:rsid w:val="002928E5"/>
    <w:rsid w:val="002B54D3"/>
    <w:rsid w:val="002B60BB"/>
    <w:rsid w:val="002E340A"/>
    <w:rsid w:val="002F5280"/>
    <w:rsid w:val="00300905"/>
    <w:rsid w:val="003115CB"/>
    <w:rsid w:val="003159EC"/>
    <w:rsid w:val="00321B01"/>
    <w:rsid w:val="0032431C"/>
    <w:rsid w:val="0034694E"/>
    <w:rsid w:val="00350566"/>
    <w:rsid w:val="00351DC5"/>
    <w:rsid w:val="00352944"/>
    <w:rsid w:val="003650A2"/>
    <w:rsid w:val="003671DB"/>
    <w:rsid w:val="0037421F"/>
    <w:rsid w:val="00375BE4"/>
    <w:rsid w:val="00390D06"/>
    <w:rsid w:val="003939FA"/>
    <w:rsid w:val="0039621A"/>
    <w:rsid w:val="003A795C"/>
    <w:rsid w:val="003D0A33"/>
    <w:rsid w:val="003D2DE8"/>
    <w:rsid w:val="003D4F56"/>
    <w:rsid w:val="003E1958"/>
    <w:rsid w:val="003F1FA3"/>
    <w:rsid w:val="004112B5"/>
    <w:rsid w:val="0041212F"/>
    <w:rsid w:val="004326AF"/>
    <w:rsid w:val="004375B3"/>
    <w:rsid w:val="00440990"/>
    <w:rsid w:val="004452C1"/>
    <w:rsid w:val="00465D4F"/>
    <w:rsid w:val="004663BE"/>
    <w:rsid w:val="004845F5"/>
    <w:rsid w:val="00487E80"/>
    <w:rsid w:val="00495406"/>
    <w:rsid w:val="004A5332"/>
    <w:rsid w:val="004B1780"/>
    <w:rsid w:val="004B2874"/>
    <w:rsid w:val="004C71DF"/>
    <w:rsid w:val="004E01BD"/>
    <w:rsid w:val="004E721D"/>
    <w:rsid w:val="004F0A47"/>
    <w:rsid w:val="004F60FF"/>
    <w:rsid w:val="005024E8"/>
    <w:rsid w:val="005115ED"/>
    <w:rsid w:val="00511FF2"/>
    <w:rsid w:val="00513CFE"/>
    <w:rsid w:val="00521A1B"/>
    <w:rsid w:val="005300BB"/>
    <w:rsid w:val="005308B9"/>
    <w:rsid w:val="0056467E"/>
    <w:rsid w:val="0057095A"/>
    <w:rsid w:val="00570E94"/>
    <w:rsid w:val="005813EC"/>
    <w:rsid w:val="00586844"/>
    <w:rsid w:val="00586879"/>
    <w:rsid w:val="005868C8"/>
    <w:rsid w:val="005871D7"/>
    <w:rsid w:val="005A6CF2"/>
    <w:rsid w:val="005B4193"/>
    <w:rsid w:val="005C3665"/>
    <w:rsid w:val="005E7D95"/>
    <w:rsid w:val="005F2498"/>
    <w:rsid w:val="005F4F19"/>
    <w:rsid w:val="00610791"/>
    <w:rsid w:val="0062449A"/>
    <w:rsid w:val="00632126"/>
    <w:rsid w:val="00636B60"/>
    <w:rsid w:val="00643AB2"/>
    <w:rsid w:val="00665238"/>
    <w:rsid w:val="006668BA"/>
    <w:rsid w:val="0066735D"/>
    <w:rsid w:val="006705C0"/>
    <w:rsid w:val="006941C7"/>
    <w:rsid w:val="006B77E2"/>
    <w:rsid w:val="006C3E62"/>
    <w:rsid w:val="006D3BF2"/>
    <w:rsid w:val="006D60C9"/>
    <w:rsid w:val="006D791B"/>
    <w:rsid w:val="006D7EF9"/>
    <w:rsid w:val="006E0D10"/>
    <w:rsid w:val="006E6116"/>
    <w:rsid w:val="006E7961"/>
    <w:rsid w:val="007173BB"/>
    <w:rsid w:val="00724531"/>
    <w:rsid w:val="00740861"/>
    <w:rsid w:val="00740C44"/>
    <w:rsid w:val="00757C21"/>
    <w:rsid w:val="0077572E"/>
    <w:rsid w:val="007772E5"/>
    <w:rsid w:val="007A2B7F"/>
    <w:rsid w:val="007A407E"/>
    <w:rsid w:val="007C0345"/>
    <w:rsid w:val="007C38ED"/>
    <w:rsid w:val="007C693F"/>
    <w:rsid w:val="007D07E6"/>
    <w:rsid w:val="007E4DAC"/>
    <w:rsid w:val="007F03C8"/>
    <w:rsid w:val="008003E5"/>
    <w:rsid w:val="00844344"/>
    <w:rsid w:val="00884377"/>
    <w:rsid w:val="00884B0A"/>
    <w:rsid w:val="00884FA7"/>
    <w:rsid w:val="00892B46"/>
    <w:rsid w:val="008A1F43"/>
    <w:rsid w:val="008B1833"/>
    <w:rsid w:val="008B330F"/>
    <w:rsid w:val="008B7ABE"/>
    <w:rsid w:val="008C4356"/>
    <w:rsid w:val="008C55D9"/>
    <w:rsid w:val="008D75C7"/>
    <w:rsid w:val="008E14EB"/>
    <w:rsid w:val="008E6154"/>
    <w:rsid w:val="008E7242"/>
    <w:rsid w:val="00903B1E"/>
    <w:rsid w:val="00906CF5"/>
    <w:rsid w:val="009208CB"/>
    <w:rsid w:val="00924049"/>
    <w:rsid w:val="009271DC"/>
    <w:rsid w:val="009302FD"/>
    <w:rsid w:val="00936D32"/>
    <w:rsid w:val="00945A54"/>
    <w:rsid w:val="00947F48"/>
    <w:rsid w:val="00956F17"/>
    <w:rsid w:val="00974D82"/>
    <w:rsid w:val="00975E22"/>
    <w:rsid w:val="00987BFA"/>
    <w:rsid w:val="00992949"/>
    <w:rsid w:val="00997EE0"/>
    <w:rsid w:val="009A7D4B"/>
    <w:rsid w:val="009B05DD"/>
    <w:rsid w:val="009B0F15"/>
    <w:rsid w:val="009B1852"/>
    <w:rsid w:val="009B4F5F"/>
    <w:rsid w:val="009D4F54"/>
    <w:rsid w:val="009D7675"/>
    <w:rsid w:val="009E00DA"/>
    <w:rsid w:val="009E365B"/>
    <w:rsid w:val="009F5BF7"/>
    <w:rsid w:val="009F6DE5"/>
    <w:rsid w:val="00A014DF"/>
    <w:rsid w:val="00A151ED"/>
    <w:rsid w:val="00A220AF"/>
    <w:rsid w:val="00A22FB1"/>
    <w:rsid w:val="00A33B68"/>
    <w:rsid w:val="00A34499"/>
    <w:rsid w:val="00A35BE4"/>
    <w:rsid w:val="00A42413"/>
    <w:rsid w:val="00A42EEC"/>
    <w:rsid w:val="00A52FE0"/>
    <w:rsid w:val="00A61737"/>
    <w:rsid w:val="00A63B3C"/>
    <w:rsid w:val="00A7073C"/>
    <w:rsid w:val="00A71917"/>
    <w:rsid w:val="00A745F5"/>
    <w:rsid w:val="00A755B3"/>
    <w:rsid w:val="00A903E2"/>
    <w:rsid w:val="00A91AFF"/>
    <w:rsid w:val="00A97FA9"/>
    <w:rsid w:val="00AA48F7"/>
    <w:rsid w:val="00AA6377"/>
    <w:rsid w:val="00AB1CB1"/>
    <w:rsid w:val="00AC2055"/>
    <w:rsid w:val="00AC548B"/>
    <w:rsid w:val="00AC54D9"/>
    <w:rsid w:val="00AF2EB5"/>
    <w:rsid w:val="00B15103"/>
    <w:rsid w:val="00B25811"/>
    <w:rsid w:val="00B47334"/>
    <w:rsid w:val="00B507DD"/>
    <w:rsid w:val="00B609D3"/>
    <w:rsid w:val="00B60F26"/>
    <w:rsid w:val="00B75135"/>
    <w:rsid w:val="00B93CF5"/>
    <w:rsid w:val="00BB1389"/>
    <w:rsid w:val="00BD12AA"/>
    <w:rsid w:val="00BD589D"/>
    <w:rsid w:val="00BD7BB0"/>
    <w:rsid w:val="00BE306F"/>
    <w:rsid w:val="00BE556E"/>
    <w:rsid w:val="00C110FD"/>
    <w:rsid w:val="00C11A41"/>
    <w:rsid w:val="00C12D18"/>
    <w:rsid w:val="00C176E5"/>
    <w:rsid w:val="00C2068A"/>
    <w:rsid w:val="00C219A9"/>
    <w:rsid w:val="00C2453B"/>
    <w:rsid w:val="00C31F85"/>
    <w:rsid w:val="00C37161"/>
    <w:rsid w:val="00C42A39"/>
    <w:rsid w:val="00C61CE2"/>
    <w:rsid w:val="00C83F78"/>
    <w:rsid w:val="00C95826"/>
    <w:rsid w:val="00CA41A2"/>
    <w:rsid w:val="00CA6C95"/>
    <w:rsid w:val="00CA76EE"/>
    <w:rsid w:val="00CB03AB"/>
    <w:rsid w:val="00CB4DA8"/>
    <w:rsid w:val="00CD6628"/>
    <w:rsid w:val="00CE4995"/>
    <w:rsid w:val="00CF481A"/>
    <w:rsid w:val="00D26554"/>
    <w:rsid w:val="00D27881"/>
    <w:rsid w:val="00D313A8"/>
    <w:rsid w:val="00D50403"/>
    <w:rsid w:val="00D62489"/>
    <w:rsid w:val="00D67DCC"/>
    <w:rsid w:val="00D80FFA"/>
    <w:rsid w:val="00D81329"/>
    <w:rsid w:val="00DA2EAB"/>
    <w:rsid w:val="00DA5FBB"/>
    <w:rsid w:val="00DB29FF"/>
    <w:rsid w:val="00DB4FC9"/>
    <w:rsid w:val="00DB644E"/>
    <w:rsid w:val="00DC31FD"/>
    <w:rsid w:val="00DF1BFF"/>
    <w:rsid w:val="00DF4602"/>
    <w:rsid w:val="00DF4AAE"/>
    <w:rsid w:val="00E10E50"/>
    <w:rsid w:val="00E142B6"/>
    <w:rsid w:val="00E417A4"/>
    <w:rsid w:val="00E60100"/>
    <w:rsid w:val="00E70E3B"/>
    <w:rsid w:val="00E84D0D"/>
    <w:rsid w:val="00E875FF"/>
    <w:rsid w:val="00EA228A"/>
    <w:rsid w:val="00EB341B"/>
    <w:rsid w:val="00EC201A"/>
    <w:rsid w:val="00EC2380"/>
    <w:rsid w:val="00EC3E57"/>
    <w:rsid w:val="00EE0DC4"/>
    <w:rsid w:val="00EE5E8B"/>
    <w:rsid w:val="00F01264"/>
    <w:rsid w:val="00F035F3"/>
    <w:rsid w:val="00F0785E"/>
    <w:rsid w:val="00F10C85"/>
    <w:rsid w:val="00F15D34"/>
    <w:rsid w:val="00F35E70"/>
    <w:rsid w:val="00F50EBF"/>
    <w:rsid w:val="00F5499B"/>
    <w:rsid w:val="00F616EB"/>
    <w:rsid w:val="00F71E90"/>
    <w:rsid w:val="00F7387E"/>
    <w:rsid w:val="00F853AA"/>
    <w:rsid w:val="00FA43FE"/>
    <w:rsid w:val="00FC3DA0"/>
    <w:rsid w:val="00FD66C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63AE03"/>
  <w15:chartTrackingRefBased/>
  <w15:docId w15:val="{C66767F6-A8CE-4735-B328-096E60C7E4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090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009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300905"/>
    <w:pPr>
      <w:ind w:left="720"/>
      <w:contextualSpacing/>
    </w:pPr>
  </w:style>
  <w:style w:type="table" w:customStyle="1" w:styleId="1">
    <w:name w:val="Сетка таблицы1"/>
    <w:basedOn w:val="a1"/>
    <w:next w:val="a3"/>
    <w:uiPriority w:val="39"/>
    <w:rsid w:val="001B07C5"/>
    <w:pPr>
      <w:spacing w:after="0" w:line="240" w:lineRule="auto"/>
    </w:pPr>
    <w:rPr>
      <w:rFonts w:ascii="Times New Roman" w:eastAsia="Times New Roman" w:hAnsi="Times New Roman" w:cs="Times New Roman"/>
      <w:sz w:val="24"/>
      <w:szCs w:val="24"/>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936D32"/>
    <w:pPr>
      <w:tabs>
        <w:tab w:val="center" w:pos="4819"/>
        <w:tab w:val="right" w:pos="9639"/>
      </w:tabs>
      <w:spacing w:after="0" w:line="240" w:lineRule="auto"/>
    </w:pPr>
  </w:style>
  <w:style w:type="character" w:customStyle="1" w:styleId="a6">
    <w:name w:val="Верхний колонтитул Знак"/>
    <w:basedOn w:val="a0"/>
    <w:link w:val="a5"/>
    <w:uiPriority w:val="99"/>
    <w:rsid w:val="00936D32"/>
  </w:style>
  <w:style w:type="paragraph" w:styleId="a7">
    <w:name w:val="footer"/>
    <w:basedOn w:val="a"/>
    <w:link w:val="a8"/>
    <w:uiPriority w:val="99"/>
    <w:unhideWhenUsed/>
    <w:rsid w:val="00936D32"/>
    <w:pPr>
      <w:tabs>
        <w:tab w:val="center" w:pos="4819"/>
        <w:tab w:val="right" w:pos="9639"/>
      </w:tabs>
      <w:spacing w:after="0" w:line="240" w:lineRule="auto"/>
    </w:pPr>
  </w:style>
  <w:style w:type="character" w:customStyle="1" w:styleId="a8">
    <w:name w:val="Нижний колонтитул Знак"/>
    <w:basedOn w:val="a0"/>
    <w:link w:val="a7"/>
    <w:uiPriority w:val="99"/>
    <w:rsid w:val="00936D32"/>
  </w:style>
  <w:style w:type="paragraph" w:styleId="a9">
    <w:name w:val="Normal (Web)"/>
    <w:aliases w:val="Обычный (Web)"/>
    <w:basedOn w:val="a"/>
    <w:link w:val="aa"/>
    <w:uiPriority w:val="99"/>
    <w:unhideWhenUsed/>
    <w:qFormat/>
    <w:rsid w:val="00375BE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b">
    <w:name w:val="По умолчанию"/>
    <w:uiPriority w:val="99"/>
    <w:rsid w:val="00C42A39"/>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Helvetica" w:eastAsia="Times New Roman" w:hAnsi="Helvetica" w:cs="Arial Unicode MS"/>
      <w:color w:val="000000"/>
      <w:lang w:val="ru-RU" w:eastAsia="ru-RU"/>
    </w:rPr>
  </w:style>
  <w:style w:type="character" w:customStyle="1" w:styleId="21">
    <w:name w:val="Основной текст (2) + Полужирный1"/>
    <w:rsid w:val="00C42A39"/>
    <w:rPr>
      <w:b/>
      <w:bCs/>
      <w:color w:val="000000"/>
      <w:spacing w:val="0"/>
      <w:w w:val="100"/>
      <w:position w:val="0"/>
      <w:sz w:val="18"/>
      <w:szCs w:val="18"/>
      <w:lang w:val="uk-UA" w:eastAsia="uk-UA" w:bidi="ar-SA"/>
    </w:rPr>
  </w:style>
  <w:style w:type="paragraph" w:customStyle="1" w:styleId="210">
    <w:name w:val="Основной текст (2)1"/>
    <w:basedOn w:val="a"/>
    <w:rsid w:val="00C42A39"/>
    <w:pPr>
      <w:widowControl w:val="0"/>
      <w:shd w:val="clear" w:color="auto" w:fill="FFFFFF"/>
      <w:spacing w:after="0" w:line="240" w:lineRule="atLeast"/>
      <w:ind w:hanging="220"/>
    </w:pPr>
    <w:rPr>
      <w:rFonts w:ascii="Times New Roman" w:eastAsia="Times New Roman" w:hAnsi="Times New Roman" w:cs="Times New Roman"/>
      <w:sz w:val="18"/>
      <w:szCs w:val="18"/>
    </w:rPr>
  </w:style>
  <w:style w:type="paragraph" w:styleId="ac">
    <w:name w:val="No Spacing"/>
    <w:link w:val="ad"/>
    <w:uiPriority w:val="1"/>
    <w:qFormat/>
    <w:rsid w:val="00E84D0D"/>
    <w:pPr>
      <w:suppressAutoHyphens/>
      <w:spacing w:after="0" w:line="240" w:lineRule="auto"/>
    </w:pPr>
    <w:rPr>
      <w:rFonts w:ascii="Calibri" w:eastAsia="Times New Roman" w:hAnsi="Calibri" w:cs="Times New Roman"/>
      <w:lang w:val="ru-RU" w:eastAsia="zh-CN"/>
    </w:rPr>
  </w:style>
  <w:style w:type="character" w:customStyle="1" w:styleId="ad">
    <w:name w:val="Без интервала Знак"/>
    <w:link w:val="ac"/>
    <w:uiPriority w:val="1"/>
    <w:rsid w:val="00E84D0D"/>
    <w:rPr>
      <w:rFonts w:ascii="Calibri" w:eastAsia="Times New Roman" w:hAnsi="Calibri" w:cs="Times New Roman"/>
      <w:lang w:val="ru-RU" w:eastAsia="zh-CN"/>
    </w:rPr>
  </w:style>
  <w:style w:type="character" w:customStyle="1" w:styleId="aa">
    <w:name w:val="Обычный (веб) Знак"/>
    <w:aliases w:val="Обычный (Web) Знак"/>
    <w:link w:val="a9"/>
    <w:uiPriority w:val="99"/>
    <w:locked/>
    <w:rsid w:val="00E84D0D"/>
    <w:rPr>
      <w:rFonts w:ascii="Times New Roman" w:eastAsia="Times New Roman" w:hAnsi="Times New Roman" w:cs="Times New Roman"/>
      <w:sz w:val="24"/>
      <w:szCs w:val="24"/>
    </w:rPr>
  </w:style>
  <w:style w:type="paragraph" w:styleId="ae">
    <w:name w:val="Balloon Text"/>
    <w:basedOn w:val="a"/>
    <w:link w:val="af"/>
    <w:uiPriority w:val="99"/>
    <w:semiHidden/>
    <w:unhideWhenUsed/>
    <w:rsid w:val="0056467E"/>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56467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461966">
      <w:bodyDiv w:val="1"/>
      <w:marLeft w:val="0"/>
      <w:marRight w:val="0"/>
      <w:marTop w:val="0"/>
      <w:marBottom w:val="0"/>
      <w:divBdr>
        <w:top w:val="none" w:sz="0" w:space="0" w:color="auto"/>
        <w:left w:val="none" w:sz="0" w:space="0" w:color="auto"/>
        <w:bottom w:val="none" w:sz="0" w:space="0" w:color="auto"/>
        <w:right w:val="none" w:sz="0" w:space="0" w:color="auto"/>
      </w:divBdr>
    </w:div>
    <w:div w:id="1867020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5B076A-DE9C-4F63-9532-8F5B3C1B41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2918</TotalTime>
  <Pages>40</Pages>
  <Words>27010</Words>
  <Characters>15396</Characters>
  <Application>Microsoft Office Word</Application>
  <DocSecurity>0</DocSecurity>
  <Lines>128</Lines>
  <Paragraphs>84</Paragraphs>
  <ScaleCrop>false</ScaleCrop>
  <HeadingPairs>
    <vt:vector size="6" baseType="variant">
      <vt:variant>
        <vt:lpstr>Название</vt:lpstr>
      </vt:variant>
      <vt:variant>
        <vt:i4>1</vt:i4>
      </vt:variant>
      <vt:variant>
        <vt:lpstr>Назва</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42322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Julia Hord</cp:lastModifiedBy>
  <cp:revision>31</cp:revision>
  <cp:lastPrinted>2026-01-05T06:22:00Z</cp:lastPrinted>
  <dcterms:created xsi:type="dcterms:W3CDTF">2025-03-14T07:11:00Z</dcterms:created>
  <dcterms:modified xsi:type="dcterms:W3CDTF">2026-01-05T06:22:00Z</dcterms:modified>
</cp:coreProperties>
</file>